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E02" w:rsidRDefault="005767FE">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CB1E02" w:rsidRDefault="005767F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CB1E02" w:rsidRDefault="005767FE">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承租</w:t>
      </w:r>
      <w:r>
        <w:rPr>
          <w:rFonts w:asciiTheme="minorEastAsia" w:eastAsiaTheme="minorEastAsia" w:hAnsiTheme="minorEastAsia" w:hint="eastAsia"/>
          <w:szCs w:val="21"/>
          <w:u w:val="single"/>
        </w:rPr>
        <w:t>杭州市北山街</w:t>
      </w:r>
      <w:r>
        <w:rPr>
          <w:rFonts w:asciiTheme="minorEastAsia" w:eastAsiaTheme="minorEastAsia" w:hAnsiTheme="minorEastAsia" w:hint="eastAsia"/>
          <w:szCs w:val="21"/>
          <w:u w:val="single"/>
        </w:rPr>
        <w:t>43</w:t>
      </w:r>
      <w:r>
        <w:rPr>
          <w:rFonts w:asciiTheme="minorEastAsia" w:eastAsiaTheme="minorEastAsia" w:hAnsiTheme="minorEastAsia" w:hint="eastAsia"/>
          <w:szCs w:val="21"/>
          <w:u w:val="single"/>
        </w:rPr>
        <w:t>号房屋</w:t>
      </w:r>
      <w:r>
        <w:rPr>
          <w:rFonts w:asciiTheme="minorEastAsia" w:eastAsiaTheme="minorEastAsia" w:hAnsiTheme="minorEastAsia" w:hint="eastAsia"/>
          <w:szCs w:val="21"/>
          <w:u w:val="single"/>
        </w:rPr>
        <w:t>5</w:t>
      </w:r>
      <w:r>
        <w:rPr>
          <w:rFonts w:asciiTheme="minorEastAsia" w:eastAsiaTheme="minorEastAsia" w:hAnsiTheme="minorEastAsia" w:hint="eastAsia"/>
          <w:szCs w:val="21"/>
          <w:u w:val="single"/>
        </w:rPr>
        <w:t>年租赁权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HJS2021ZL0670</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sidR="00965A9B">
        <w:rPr>
          <w:rFonts w:asciiTheme="minorEastAsia" w:eastAsiaTheme="minorEastAsia" w:hAnsiTheme="minorEastAsia" w:hint="eastAsia"/>
          <w:szCs w:val="21"/>
          <w:u w:val="single"/>
        </w:rPr>
        <w:t>房屋出租</w:t>
      </w:r>
      <w:r>
        <w:rPr>
          <w:rFonts w:asciiTheme="minorEastAsia" w:eastAsiaTheme="minorEastAsia" w:hAnsiTheme="minorEastAsia"/>
          <w:szCs w:val="21"/>
          <w:u w:val="single"/>
        </w:rPr>
        <w:t>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CB1E02" w:rsidRDefault="005767FE">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w:t>
      </w:r>
      <w:r>
        <w:rPr>
          <w:rFonts w:asciiTheme="minorEastAsia" w:eastAsiaTheme="minorEastAsia" w:hAnsiTheme="minorEastAsia"/>
          <w:bCs/>
          <w:szCs w:val="21"/>
        </w:rPr>
        <w:t>在被确认为承租方次日起</w:t>
      </w:r>
      <w:r>
        <w:rPr>
          <w:rFonts w:asciiTheme="minorEastAsia" w:eastAsiaTheme="minorEastAsia" w:hAnsiTheme="minorEastAsia"/>
          <w:b/>
          <w:bCs/>
          <w:szCs w:val="21"/>
        </w:rPr>
        <w:t>3</w:t>
      </w:r>
      <w:r>
        <w:rPr>
          <w:rFonts w:asciiTheme="minorEastAsia" w:eastAsiaTheme="minorEastAsia" w:hAnsiTheme="minorEastAsia"/>
          <w:b/>
          <w:bCs/>
          <w:szCs w:val="21"/>
        </w:rPr>
        <w:t>个工作日内</w:t>
      </w:r>
      <w:r>
        <w:rPr>
          <w:rFonts w:asciiTheme="minorEastAsia" w:eastAsiaTheme="minorEastAsia" w:hAnsiTheme="minorEastAsia" w:hint="eastAsia"/>
          <w:bCs/>
          <w:szCs w:val="21"/>
        </w:rPr>
        <w:t>携带报名时上传相关文件原件至杭州产权交易所完成现场确认和签署《成交通知书》、交易记录。承租方须在出租方通知签署合同的三个工作日内至出租方处签署《</w:t>
      </w:r>
      <w:r>
        <w:rPr>
          <w:rFonts w:asciiTheme="minorEastAsia" w:eastAsiaTheme="minorEastAsia" w:hAnsiTheme="minorEastAsia" w:hint="eastAsia"/>
          <w:bCs/>
          <w:szCs w:val="21"/>
        </w:rPr>
        <w:t>房屋租赁合同</w:t>
      </w:r>
      <w:r>
        <w:rPr>
          <w:rFonts w:asciiTheme="minorEastAsia" w:eastAsiaTheme="minorEastAsia" w:hAnsiTheme="minorEastAsia" w:hint="eastAsia"/>
          <w:bCs/>
          <w:szCs w:val="21"/>
        </w:rPr>
        <w:t>》及其附件</w:t>
      </w:r>
      <w:r>
        <w:rPr>
          <w:rFonts w:asciiTheme="minorEastAsia" w:eastAsiaTheme="minorEastAsia" w:hAnsiTheme="minorEastAsia" w:hint="eastAsia"/>
          <w:szCs w:val="21"/>
        </w:rPr>
        <w:t>；</w:t>
      </w:r>
      <w:r>
        <w:rPr>
          <w:rFonts w:asciiTheme="minorEastAsia" w:eastAsiaTheme="minorEastAsia" w:hAnsiTheme="minorEastAsia" w:hint="eastAsia"/>
          <w:bCs/>
          <w:szCs w:val="21"/>
        </w:rPr>
        <w:t>承租方须在《</w:t>
      </w:r>
      <w:r>
        <w:rPr>
          <w:rFonts w:asciiTheme="minorEastAsia" w:eastAsiaTheme="minorEastAsia" w:hAnsiTheme="minorEastAsia" w:hint="eastAsia"/>
          <w:bCs/>
          <w:szCs w:val="21"/>
        </w:rPr>
        <w:t>房屋租赁合同</w:t>
      </w:r>
      <w:r>
        <w:rPr>
          <w:rFonts w:asciiTheme="minorEastAsia" w:eastAsiaTheme="minorEastAsia" w:hAnsiTheme="minorEastAsia" w:hint="eastAsia"/>
          <w:bCs/>
          <w:szCs w:val="21"/>
        </w:rPr>
        <w:t>》签署当天支付履约保证金（以第一计租年度</w:t>
      </w:r>
      <w:r>
        <w:rPr>
          <w:rFonts w:asciiTheme="minorEastAsia" w:eastAsiaTheme="minorEastAsia" w:hAnsiTheme="minorEastAsia" w:hint="eastAsia"/>
          <w:bCs/>
          <w:szCs w:val="21"/>
        </w:rPr>
        <w:t>三</w:t>
      </w:r>
      <w:r>
        <w:rPr>
          <w:rFonts w:asciiTheme="minorEastAsia" w:eastAsiaTheme="minorEastAsia" w:hAnsiTheme="minorEastAsia" w:hint="eastAsia"/>
          <w:bCs/>
          <w:szCs w:val="21"/>
        </w:rPr>
        <w:t>个月租金计收）至出租方指定账户，须在《</w:t>
      </w:r>
      <w:r>
        <w:rPr>
          <w:rFonts w:asciiTheme="minorEastAsia" w:eastAsiaTheme="minorEastAsia" w:hAnsiTheme="minorEastAsia" w:hint="eastAsia"/>
          <w:bCs/>
          <w:szCs w:val="21"/>
        </w:rPr>
        <w:t>房屋租赁合同</w:t>
      </w:r>
      <w:r>
        <w:rPr>
          <w:rFonts w:asciiTheme="minorEastAsia" w:eastAsiaTheme="minorEastAsia" w:hAnsiTheme="minorEastAsia" w:hint="eastAsia"/>
          <w:bCs/>
          <w:szCs w:val="21"/>
        </w:rPr>
        <w:t>》签署次日起</w:t>
      </w:r>
      <w:r>
        <w:rPr>
          <w:rFonts w:asciiTheme="minorEastAsia" w:eastAsiaTheme="minorEastAsia" w:hAnsiTheme="minorEastAsia" w:hint="eastAsia"/>
          <w:bCs/>
          <w:szCs w:val="21"/>
        </w:rPr>
        <w:t>15</w:t>
      </w:r>
      <w:r>
        <w:rPr>
          <w:rFonts w:asciiTheme="minorEastAsia" w:eastAsiaTheme="minorEastAsia" w:hAnsiTheme="minorEastAsia" w:hint="eastAsia"/>
          <w:bCs/>
          <w:szCs w:val="21"/>
        </w:rPr>
        <w:t>日内支付第一期租金至出租方指定账户。</w:t>
      </w:r>
    </w:p>
    <w:p w:rsidR="00CB1E02" w:rsidRDefault="005767FE">
      <w:pPr>
        <w:spacing w:line="360" w:lineRule="auto"/>
        <w:ind w:firstLineChars="200" w:firstLine="420"/>
        <w:rPr>
          <w:rFonts w:ascii="宋体" w:hAnsi="宋体" w:hint="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宋体" w:hAnsi="宋体" w:hint="eastAsia"/>
          <w:szCs w:val="21"/>
        </w:rPr>
        <w:t>同意承租方已付的交易保证金直接转为交易服务费，</w:t>
      </w:r>
      <w:r w:rsidR="00965A9B" w:rsidRPr="00965A9B">
        <w:rPr>
          <w:rFonts w:asciiTheme="minorEastAsia" w:eastAsiaTheme="minorEastAsia" w:hAnsiTheme="minorEastAsia" w:hint="eastAsia"/>
          <w:szCs w:val="21"/>
        </w:rPr>
        <w:t>剩余部分由杭交所凭双方签署的《房屋租赁合同》或租金发票等相应凭证支付至承租方指定账户</w:t>
      </w:r>
      <w:r>
        <w:rPr>
          <w:rFonts w:ascii="宋体" w:hAnsi="宋体" w:hint="eastAsia"/>
          <w:szCs w:val="21"/>
        </w:rPr>
        <w:t>。</w:t>
      </w:r>
    </w:p>
    <w:p w:rsidR="00CB1E02" w:rsidRDefault="005767FE">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CB1E02" w:rsidRDefault="005767FE">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Pr>
          <w:rFonts w:asciiTheme="minorEastAsia" w:eastAsiaTheme="minorEastAsia" w:hAnsiTheme="minorEastAsia" w:hint="eastAsia"/>
          <w:bCs/>
          <w:szCs w:val="21"/>
        </w:rPr>
        <w:t>、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w:t>
      </w:r>
      <w:r>
        <w:rPr>
          <w:rFonts w:asciiTheme="minorEastAsia" w:eastAsiaTheme="minorEastAsia" w:hAnsiTheme="minorEastAsia" w:hint="eastAsia"/>
          <w:bCs/>
          <w:szCs w:val="21"/>
        </w:rPr>
        <w:t>办理交接手续的，视为出租方已在该日完成交付义务。承租方对于该房屋的现状已经充分了解和认可，同意按该房屋现状接收房屋，并与出租方签署《物业交接书》。如承租方逾期付款，出租方有权延期交付，租期不顺延。</w:t>
      </w:r>
    </w:p>
    <w:p w:rsidR="00CB1E02" w:rsidRDefault="005767FE">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本次交易标的的原承租人获得本次租赁权的，按约定付清履约保证金及第一期租金后，即视作出租方已完成本次租赁权的交付。（原承租人适用）</w:t>
      </w:r>
      <w:r>
        <w:rPr>
          <w:rFonts w:asciiTheme="minorEastAsia" w:eastAsiaTheme="minorEastAsia" w:hAnsiTheme="minorEastAsia" w:hint="eastAsia"/>
          <w:bCs/>
          <w:szCs w:val="21"/>
        </w:rPr>
        <w:t xml:space="preserve"> </w:t>
      </w:r>
    </w:p>
    <w:p w:rsidR="00CB1E02" w:rsidRDefault="005767FE">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lastRenderedPageBreak/>
        <w:t>若承租方为原承租人外的其他人的，承租方应理解出租方在清退原承租人工作方面的复杂性。如果因出租方无法顺利收回租赁房屋原因导致延迟交付的，不视为出租方违约。如出租方在交付日起</w:t>
      </w:r>
      <w:r>
        <w:rPr>
          <w:rFonts w:asciiTheme="minorEastAsia" w:eastAsiaTheme="minorEastAsia" w:hAnsiTheme="minorEastAsia" w:hint="eastAsia"/>
          <w:bCs/>
          <w:szCs w:val="21"/>
        </w:rPr>
        <w:t>2</w:t>
      </w:r>
      <w:r>
        <w:rPr>
          <w:rFonts w:asciiTheme="minorEastAsia" w:eastAsiaTheme="minorEastAsia" w:hAnsiTheme="minorEastAsia" w:hint="eastAsia"/>
          <w:bCs/>
          <w:szCs w:val="21"/>
        </w:rPr>
        <w:t>个月内交付</w:t>
      </w:r>
      <w:r>
        <w:rPr>
          <w:rFonts w:asciiTheme="minorEastAsia" w:eastAsiaTheme="minorEastAsia" w:hAnsiTheme="minorEastAsia" w:hint="eastAsia"/>
          <w:bCs/>
          <w:szCs w:val="21"/>
        </w:rPr>
        <w:t>交易标的，租赁期限以实际交付之日算起，自动后延为租赁期满；如出租方超过交付日</w:t>
      </w:r>
      <w:r>
        <w:rPr>
          <w:rFonts w:asciiTheme="minorEastAsia" w:eastAsiaTheme="minorEastAsia" w:hAnsiTheme="minorEastAsia" w:hint="eastAsia"/>
          <w:bCs/>
          <w:szCs w:val="21"/>
        </w:rPr>
        <w:t>2</w:t>
      </w:r>
      <w:r>
        <w:rPr>
          <w:rFonts w:asciiTheme="minorEastAsia" w:eastAsiaTheme="minorEastAsia" w:hAnsiTheme="minorEastAsia" w:hint="eastAsia"/>
          <w:bCs/>
          <w:szCs w:val="21"/>
        </w:rPr>
        <w:t>个月交付交易标的的，出租方和承租方双方协商处理并签署书面意见，协商不成或未签署书面意见的本次租赁房屋交易结果自动失效，杭交所不计息退还交易保证金，各方不承担违约责任。（非原承租人适用）</w:t>
      </w:r>
      <w:r>
        <w:rPr>
          <w:rFonts w:asciiTheme="minorEastAsia" w:eastAsiaTheme="minorEastAsia" w:hAnsiTheme="minorEastAsia" w:hint="eastAsia"/>
          <w:bCs/>
          <w:szCs w:val="21"/>
        </w:rPr>
        <w:t xml:space="preserve"> </w:t>
      </w:r>
    </w:p>
    <w:p w:rsidR="00CB1E02" w:rsidRDefault="005767FE">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7</w:t>
      </w:r>
      <w:r>
        <w:rPr>
          <w:rFonts w:asciiTheme="minorEastAsia" w:eastAsiaTheme="minorEastAsia" w:hAnsiTheme="minorEastAsia" w:hint="eastAsia"/>
          <w:bCs/>
          <w:szCs w:val="21"/>
        </w:rPr>
        <w:t>、</w:t>
      </w:r>
      <w:r>
        <w:rPr>
          <w:rFonts w:asciiTheme="minorEastAsia" w:eastAsiaTheme="minorEastAsia" w:hAnsiTheme="minorEastAsia" w:hint="eastAsia"/>
          <w:bCs/>
          <w:szCs w:val="21"/>
        </w:rPr>
        <w:t>租赁房屋无房屋所有权证，请承租方自行查询能否进行工商登记，申请营业执照。承租方保证在该租赁房屋所规定的用途范围内，按国家规定和《</w:t>
      </w:r>
      <w:r>
        <w:rPr>
          <w:rFonts w:asciiTheme="minorEastAsia" w:eastAsiaTheme="minorEastAsia" w:hAnsiTheme="minorEastAsia" w:hint="eastAsia"/>
          <w:bCs/>
          <w:szCs w:val="21"/>
        </w:rPr>
        <w:t>房屋租赁合同</w:t>
      </w:r>
      <w:r>
        <w:rPr>
          <w:rFonts w:asciiTheme="minorEastAsia" w:eastAsiaTheme="minorEastAsia" w:hAnsiTheme="minorEastAsia" w:hint="eastAsia"/>
          <w:bCs/>
          <w:szCs w:val="21"/>
        </w:rPr>
        <w:t>》约定依法经营，自行负责办理相关手续和支付相关费用，且按相关规定依法办理开业的证照等审批手续，否则视承</w:t>
      </w:r>
      <w:r>
        <w:rPr>
          <w:rFonts w:asciiTheme="minorEastAsia" w:eastAsiaTheme="minorEastAsia" w:hAnsiTheme="minorEastAsia" w:hint="eastAsia"/>
          <w:bCs/>
          <w:szCs w:val="21"/>
        </w:rPr>
        <w:t>租方违约。</w:t>
      </w:r>
      <w:r>
        <w:rPr>
          <w:rFonts w:asciiTheme="minorEastAsia" w:eastAsiaTheme="minorEastAsia" w:hAnsiTheme="minorEastAsia" w:hint="eastAsia"/>
          <w:bCs/>
          <w:szCs w:val="21"/>
        </w:rPr>
        <w:t xml:space="preserve"> </w:t>
      </w:r>
    </w:p>
    <w:p w:rsidR="00CB1E02" w:rsidRDefault="005767FE">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bCs/>
          <w:szCs w:val="21"/>
        </w:rPr>
        <w:t>在租赁期内，出租房屋不得转租。如承租方擅自转租的，转租行为无效。出租方有权单方面解除合同收回房屋。</w:t>
      </w:r>
    </w:p>
    <w:p w:rsidR="00CB1E02" w:rsidRDefault="005767FE">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9</w:t>
      </w:r>
      <w:r>
        <w:rPr>
          <w:rFonts w:asciiTheme="minorEastAsia" w:eastAsiaTheme="minorEastAsia" w:hAnsiTheme="minorEastAsia" w:hint="eastAsia"/>
          <w:bCs/>
          <w:szCs w:val="21"/>
        </w:rPr>
        <w:t>、意向承租方须提供《景区物业租赁承诺书》后，方能办理承租申请手续。</w:t>
      </w:r>
      <w:bookmarkStart w:id="0" w:name="_GoBack"/>
      <w:bookmarkEnd w:id="0"/>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Pr>
          <w:rFonts w:asciiTheme="minorEastAsia" w:eastAsiaTheme="minorEastAsia" w:hAnsiTheme="minorEastAsia"/>
          <w:szCs w:val="21"/>
        </w:rPr>
        <w:t>、</w:t>
      </w:r>
      <w:r>
        <w:rPr>
          <w:rFonts w:asciiTheme="minorEastAsia" w:eastAsiaTheme="minorEastAsia" w:hAnsiTheme="minorEastAsia" w:hint="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意向承租方提交承租申请并交纳交易保证金后单方撤回承租申请的；</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的意向承租方后，各意向承租方在竞价期</w:t>
      </w:r>
      <w:r>
        <w:rPr>
          <w:rFonts w:asciiTheme="minorEastAsia" w:eastAsiaTheme="minorEastAsia" w:hAnsiTheme="minorEastAsia"/>
          <w:szCs w:val="21"/>
        </w:rPr>
        <w:t>间均不报价的；</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房屋租赁合同</w:t>
      </w:r>
      <w:r>
        <w:rPr>
          <w:rFonts w:asciiTheme="minorEastAsia" w:eastAsiaTheme="minorEastAsia" w:hAnsiTheme="minorEastAsia"/>
          <w:szCs w:val="21"/>
          <w:u w:val="single"/>
        </w:rPr>
        <w:t>》</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意向承租方未履行书面承诺事项的；</w:t>
      </w:r>
    </w:p>
    <w:p w:rsidR="00CB1E02" w:rsidRDefault="005767F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CB1E02" w:rsidRDefault="00CB1E02">
      <w:pPr>
        <w:spacing w:line="360" w:lineRule="auto"/>
        <w:ind w:firstLineChars="200" w:firstLine="420"/>
        <w:rPr>
          <w:rFonts w:asciiTheme="minorEastAsia" w:eastAsiaTheme="minorEastAsia" w:hAnsiTheme="minorEastAsia"/>
          <w:szCs w:val="21"/>
        </w:rPr>
      </w:pPr>
    </w:p>
    <w:p w:rsidR="00CB1E02" w:rsidRDefault="00CB1E02">
      <w:pPr>
        <w:spacing w:line="360" w:lineRule="auto"/>
        <w:rPr>
          <w:rFonts w:asciiTheme="minorEastAsia" w:eastAsiaTheme="minorEastAsia" w:hAnsiTheme="minorEastAsia"/>
          <w:szCs w:val="21"/>
        </w:rPr>
      </w:pPr>
    </w:p>
    <w:p w:rsidR="00CB1E02" w:rsidRDefault="00CB1E02">
      <w:pPr>
        <w:spacing w:line="360" w:lineRule="auto"/>
        <w:rPr>
          <w:rFonts w:asciiTheme="minorEastAsia" w:eastAsiaTheme="minorEastAsia" w:hAnsiTheme="minorEastAsia"/>
          <w:szCs w:val="21"/>
        </w:rPr>
      </w:pPr>
    </w:p>
    <w:p w:rsidR="00CB1E02" w:rsidRDefault="005767F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意向承租方（签章）：</w:t>
      </w:r>
    </w:p>
    <w:p w:rsidR="00CB1E02" w:rsidRDefault="005767F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CB1E02" w:rsidSect="00CB1E0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7FE" w:rsidRDefault="005767FE" w:rsidP="00965A9B">
      <w:r>
        <w:separator/>
      </w:r>
    </w:p>
  </w:endnote>
  <w:endnote w:type="continuationSeparator" w:id="1">
    <w:p w:rsidR="005767FE" w:rsidRDefault="005767FE" w:rsidP="00965A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7FE" w:rsidRDefault="005767FE" w:rsidP="00965A9B">
      <w:r>
        <w:separator/>
      </w:r>
    </w:p>
  </w:footnote>
  <w:footnote w:type="continuationSeparator" w:id="1">
    <w:p w:rsidR="005767FE" w:rsidRDefault="005767FE" w:rsidP="00965A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767FE"/>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65A9B"/>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1E02"/>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38C2A8B"/>
    <w:rsid w:val="133F67D3"/>
    <w:rsid w:val="16E4180E"/>
    <w:rsid w:val="175E5140"/>
    <w:rsid w:val="188129D6"/>
    <w:rsid w:val="20CF10EC"/>
    <w:rsid w:val="2EDF5580"/>
    <w:rsid w:val="2EF318B6"/>
    <w:rsid w:val="331B0FC3"/>
    <w:rsid w:val="39E93E4D"/>
    <w:rsid w:val="40F949BD"/>
    <w:rsid w:val="41835542"/>
    <w:rsid w:val="48BB3FE2"/>
    <w:rsid w:val="6B913FB9"/>
    <w:rsid w:val="75F20941"/>
    <w:rsid w:val="7B3625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E02"/>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CB1E02"/>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CB1E02"/>
    <w:pPr>
      <w:pBdr>
        <w:bottom w:val="single" w:sz="6" w:space="1" w:color="auto"/>
      </w:pBdr>
      <w:tabs>
        <w:tab w:val="center" w:pos="4153"/>
        <w:tab w:val="right" w:pos="8306"/>
      </w:tabs>
      <w:snapToGrid w:val="0"/>
      <w:jc w:val="center"/>
    </w:pPr>
    <w:rPr>
      <w:sz w:val="18"/>
      <w:szCs w:val="18"/>
    </w:rPr>
  </w:style>
  <w:style w:type="character" w:styleId="a5">
    <w:name w:val="Hyperlink"/>
    <w:basedOn w:val="a0"/>
    <w:uiPriority w:val="99"/>
    <w:unhideWhenUsed/>
    <w:qFormat/>
    <w:rsid w:val="00CB1E02"/>
    <w:rPr>
      <w:color w:val="0000FF" w:themeColor="hyperlink"/>
      <w:u w:val="single"/>
    </w:rPr>
  </w:style>
  <w:style w:type="character" w:customStyle="1" w:styleId="Char0">
    <w:name w:val="页眉 Char"/>
    <w:basedOn w:val="a0"/>
    <w:link w:val="a4"/>
    <w:uiPriority w:val="99"/>
    <w:semiHidden/>
    <w:qFormat/>
    <w:rsid w:val="00CB1E02"/>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CB1E02"/>
    <w:rPr>
      <w:rFonts w:ascii="Times New Roman" w:eastAsia="宋体" w:hAnsi="Times New Roman" w:cs="Times New Roman"/>
      <w:sz w:val="18"/>
      <w:szCs w:val="18"/>
    </w:rPr>
  </w:style>
  <w:style w:type="paragraph" w:styleId="a6">
    <w:name w:val="List Paragraph"/>
    <w:basedOn w:val="a"/>
    <w:uiPriority w:val="34"/>
    <w:qFormat/>
    <w:rsid w:val="00CB1E02"/>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252</Words>
  <Characters>1443</Characters>
  <Application>Microsoft Office Word</Application>
  <DocSecurity>0</DocSecurity>
  <Lines>12</Lines>
  <Paragraphs>3</Paragraphs>
  <ScaleCrop>false</ScaleCrop>
  <Company>Microsoft</Company>
  <LinksUpToDate>false</LinksUpToDate>
  <CharactersWithSpaces>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19</cp:revision>
  <dcterms:created xsi:type="dcterms:W3CDTF">2020-05-19T03:00:00Z</dcterms:created>
  <dcterms:modified xsi:type="dcterms:W3CDTF">2021-06-28T09:15:00Z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