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color w:val="000000" w:themeColor="text1"/>
          <w:sz w:val="36"/>
          <w:szCs w:val="36"/>
        </w:rPr>
      </w:pPr>
      <w:r>
        <w:rPr>
          <w:rFonts w:hint="eastAsia" w:ascii="黑体" w:hAnsi="黑体" w:eastAsia="黑体"/>
          <w:b/>
          <w:color w:val="000000" w:themeColor="text1"/>
          <w:sz w:val="36"/>
          <w:szCs w:val="36"/>
        </w:rPr>
        <w:t>承诺函</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有限责任公司</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杭州企业产权交易中心有限公司：</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我方拟</w:t>
      </w:r>
      <w:r>
        <w:rPr>
          <w:rFonts w:asciiTheme="minorEastAsia" w:hAnsiTheme="minorEastAsia" w:eastAsiaTheme="minorEastAsia"/>
          <w:color w:val="000000" w:themeColor="text1"/>
          <w:szCs w:val="21"/>
        </w:rPr>
        <w:t>受让</w:t>
      </w:r>
      <w:r>
        <w:rPr>
          <w:rFonts w:hint="eastAsia" w:asciiTheme="minorEastAsia" w:hAnsiTheme="minorEastAsia" w:eastAsiaTheme="minorEastAsia"/>
          <w:color w:val="000000" w:themeColor="text1"/>
          <w:szCs w:val="21"/>
          <w:lang w:val="en-US" w:eastAsia="zh-CN"/>
        </w:rPr>
        <w:t>杭州市西湖区文二西路145-151号（单号）部分房屋（文二西路151号一层部分和二层全部）7年租赁权</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HJS202</w:t>
      </w: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ZL</w:t>
      </w:r>
      <w:r>
        <w:rPr>
          <w:rFonts w:hint="eastAsia" w:asciiTheme="minorEastAsia" w:hAnsiTheme="minorEastAsia" w:eastAsiaTheme="minorEastAsia"/>
          <w:color w:val="000000" w:themeColor="text1"/>
          <w:szCs w:val="21"/>
        </w:rPr>
        <w:t>0</w:t>
      </w:r>
      <w:r>
        <w:rPr>
          <w:rFonts w:hint="eastAsia" w:asciiTheme="minorEastAsia" w:hAnsiTheme="minorEastAsia" w:eastAsiaTheme="minorEastAsia"/>
          <w:color w:val="000000" w:themeColor="text1"/>
          <w:szCs w:val="21"/>
          <w:lang w:val="en-US" w:eastAsia="zh-CN"/>
        </w:rPr>
        <w:t>650</w:t>
      </w:r>
      <w:r>
        <w:rPr>
          <w:rFonts w:hint="eastAsia" w:asciiTheme="minorEastAsia" w:hAnsiTheme="minorEastAsia" w:eastAsiaTheme="minorEastAsia"/>
          <w:color w:val="000000" w:themeColor="text1"/>
          <w:szCs w:val="21"/>
        </w:rPr>
        <w:t>），现做</w:t>
      </w:r>
      <w:r>
        <w:rPr>
          <w:rFonts w:asciiTheme="minorEastAsia" w:hAnsiTheme="minorEastAsia" w:eastAsiaTheme="minorEastAsia"/>
          <w:color w:val="000000" w:themeColor="text1"/>
          <w:szCs w:val="21"/>
        </w:rPr>
        <w:t>如下承诺：</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1、我</w:t>
      </w:r>
      <w:r>
        <w:rPr>
          <w:rFonts w:asciiTheme="minorEastAsia" w:hAnsiTheme="minorEastAsia" w:eastAsiaTheme="minorEastAsia"/>
          <w:color w:val="000000" w:themeColor="text1"/>
          <w:szCs w:val="21"/>
        </w:rPr>
        <w:t>方已</w:t>
      </w:r>
      <w:r>
        <w:rPr>
          <w:rFonts w:hint="eastAsia" w:asciiTheme="minorEastAsia" w:hAnsiTheme="minorEastAsia" w:eastAsiaTheme="minorEastAsia"/>
          <w:color w:val="000000" w:themeColor="text1"/>
          <w:szCs w:val="21"/>
        </w:rPr>
        <w:t>认真阅读、知悉并</w:t>
      </w:r>
      <w:r>
        <w:rPr>
          <w:rFonts w:asciiTheme="minorEastAsia" w:hAnsiTheme="minorEastAsia" w:eastAsiaTheme="minorEastAsia"/>
          <w:color w:val="000000" w:themeColor="text1"/>
          <w:szCs w:val="21"/>
        </w:rPr>
        <w:t>自愿遵守《</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lang w:val="en-US" w:eastAsia="zh-CN"/>
        </w:rPr>
        <w:t>房屋出租</w:t>
      </w:r>
      <w:r>
        <w:rPr>
          <w:rFonts w:asciiTheme="minorEastAsia" w:hAnsiTheme="minorEastAsia" w:eastAsiaTheme="minorEastAsia"/>
          <w:color w:val="000000" w:themeColor="text1"/>
          <w:szCs w:val="21"/>
        </w:rPr>
        <w:t>交易规则》、《</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产权交易所O2O交易指引》</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rPr>
        <w:t>杭州</w:t>
      </w:r>
      <w:r>
        <w:rPr>
          <w:rFonts w:asciiTheme="minorEastAsia" w:hAnsiTheme="minorEastAsia" w:eastAsiaTheme="minorEastAsia"/>
          <w:color w:val="000000" w:themeColor="text1"/>
          <w:szCs w:val="21"/>
        </w:rPr>
        <w:t>产权交易所</w:t>
      </w:r>
      <w:r>
        <w:rPr>
          <w:rFonts w:hint="eastAsia" w:asciiTheme="minorEastAsia" w:hAnsiTheme="minorEastAsia" w:eastAsiaTheme="minorEastAsia"/>
          <w:color w:val="000000" w:themeColor="text1"/>
          <w:szCs w:val="21"/>
        </w:rPr>
        <w:t>在线报价交易须知</w:t>
      </w:r>
      <w:r>
        <w:rPr>
          <w:rFonts w:asciiTheme="minorEastAsia" w:hAnsiTheme="minorEastAsia" w:eastAsiaTheme="minorEastAsia"/>
          <w:color w:val="000000" w:themeColor="text1"/>
          <w:szCs w:val="21"/>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2、我方</w:t>
      </w:r>
      <w:r>
        <w:rPr>
          <w:rFonts w:hint="eastAsia" w:asciiTheme="minorEastAsia" w:hAnsiTheme="minorEastAsia"/>
          <w:color w:val="000000" w:themeColor="text1"/>
          <w:szCs w:val="21"/>
        </w:rPr>
        <w:t>提交</w:t>
      </w:r>
      <w:r>
        <w:rPr>
          <w:rFonts w:asciiTheme="minorEastAsia" w:hAnsiTheme="minorEastAsia"/>
          <w:color w:val="000000" w:themeColor="text1"/>
          <w:szCs w:val="21"/>
        </w:rPr>
        <w:t>受让申请并且</w:t>
      </w:r>
      <w:r>
        <w:rPr>
          <w:rFonts w:hint="eastAsia" w:asciiTheme="minorEastAsia" w:hAnsiTheme="minorEastAsia"/>
          <w:color w:val="000000" w:themeColor="text1"/>
          <w:szCs w:val="21"/>
        </w:rPr>
        <w:t>交纳交易</w:t>
      </w:r>
      <w:r>
        <w:rPr>
          <w:rFonts w:asciiTheme="minorEastAsia" w:hAnsiTheme="minorEastAsia"/>
          <w:color w:val="000000" w:themeColor="text1"/>
          <w:szCs w:val="21"/>
        </w:rPr>
        <w:t>保证金后，即视为已详细阅读并完全认可本项目所披露内容以及已完成对标的的现场踏勘，表明已完全了解</w:t>
      </w:r>
      <w:r>
        <w:rPr>
          <w:rFonts w:hint="eastAsia" w:asciiTheme="minorEastAsia" w:hAnsiTheme="minorEastAsia"/>
          <w:color w:val="000000" w:themeColor="text1"/>
          <w:szCs w:val="21"/>
        </w:rPr>
        <w:t>并</w:t>
      </w:r>
      <w:r>
        <w:rPr>
          <w:rFonts w:asciiTheme="minorEastAsia" w:hAnsiTheme="minorEastAsia"/>
          <w:color w:val="000000" w:themeColor="text1"/>
          <w:szCs w:val="21"/>
        </w:rPr>
        <w:t>自愿接受标的的全部现状及瑕疵，并自愿承担一切交易风险。</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同意在被确定为承租方次日起3 个工作日内携带报名时上传的主体资格证明等相关文件原件至杭交所完成现场确认和签署《成交通知书》、《房屋租赁合同》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及其附件；并在成交通知书、《房屋租赁合同》</w:t>
      </w:r>
      <w:r>
        <w:rPr>
          <w:rFonts w:hint="eastAsia" w:asciiTheme="minorEastAsia" w:hAnsiTheme="minorEastAsia" w:eastAsiaTheme="minorEastAsia"/>
          <w:color w:val="000000" w:themeColor="text1"/>
          <w:szCs w:val="21"/>
        </w:rPr>
        <w:t>、《房屋管理合同》</w:t>
      </w:r>
      <w:r>
        <w:rPr>
          <w:rFonts w:asciiTheme="minorEastAsia" w:hAnsiTheme="minorEastAsia" w:eastAsiaTheme="minorEastAsia"/>
          <w:color w:val="000000" w:themeColor="text1"/>
          <w:szCs w:val="21"/>
        </w:rPr>
        <w:t>签署次日起 5个工作日内向杭交所指定账户一次性支付首期租金、交易服务费</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履约保证金</w:t>
      </w:r>
      <w:r>
        <w:rPr>
          <w:rFonts w:hint="eastAsia" w:asciiTheme="minorEastAsia" w:hAnsiTheme="minorEastAsia" w:eastAsiaTheme="minorEastAsia"/>
          <w:color w:val="000000" w:themeColor="text1"/>
          <w:szCs w:val="21"/>
        </w:rPr>
        <w:t>和</w:t>
      </w:r>
      <w:r>
        <w:rPr>
          <w:rFonts w:asciiTheme="minorEastAsia" w:hAnsiTheme="minorEastAsia" w:eastAsiaTheme="minorEastAsia"/>
          <w:color w:val="000000" w:themeColor="text1"/>
          <w:szCs w:val="21"/>
        </w:rPr>
        <w:t>装修保证金（</w:t>
      </w:r>
      <w:r>
        <w:rPr>
          <w:rFonts w:hint="eastAsia" w:asciiTheme="minorEastAsia" w:hAnsiTheme="minorEastAsia" w:eastAsiaTheme="minorEastAsia"/>
          <w:color w:val="000000" w:themeColor="text1"/>
          <w:szCs w:val="21"/>
        </w:rPr>
        <w:t>人民币</w:t>
      </w:r>
      <w:r>
        <w:rPr>
          <w:rFonts w:hint="eastAsia" w:asciiTheme="minorEastAsia" w:hAnsiTheme="minorEastAsia" w:eastAsiaTheme="minorEastAsia"/>
          <w:color w:val="000000" w:themeColor="text1"/>
          <w:szCs w:val="21"/>
          <w:lang w:val="en-US" w:eastAsia="zh-CN"/>
        </w:rPr>
        <w:t>10</w:t>
      </w:r>
      <w:r>
        <w:rPr>
          <w:rFonts w:asciiTheme="minorEastAsia" w:hAnsiTheme="minorEastAsia" w:eastAsiaTheme="minorEastAsia"/>
          <w:color w:val="000000" w:themeColor="text1"/>
          <w:szCs w:val="21"/>
        </w:rPr>
        <w:t>0000</w:t>
      </w:r>
      <w:r>
        <w:rPr>
          <w:rFonts w:hint="eastAsia" w:asciiTheme="minorEastAsia" w:hAnsiTheme="minorEastAsia" w:eastAsiaTheme="minorEastAsia"/>
          <w:color w:val="000000" w:themeColor="text1"/>
          <w:szCs w:val="21"/>
        </w:rPr>
        <w:t>元</w:t>
      </w:r>
      <w:r>
        <w:rPr>
          <w:rFonts w:asciiTheme="minorEastAsia" w:hAnsiTheme="minorEastAsia" w:eastAsiaTheme="minorEastAsia"/>
          <w:color w:val="000000" w:themeColor="text1"/>
          <w:szCs w:val="21"/>
        </w:rPr>
        <w:t>）等交易资金（以到账时间为准）。</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4、同意经出租方申请，将承租方已交纳的交易价款全部划转至出租方指定账户。</w:t>
      </w:r>
    </w:p>
    <w:p>
      <w:pPr>
        <w:spacing w:line="360" w:lineRule="auto"/>
        <w:ind w:firstLine="420" w:firstLineChars="200"/>
        <w:rPr>
          <w:rFonts w:hint="default" w:eastAsia="宋体" w:asciiTheme="minorEastAsia" w:hAnsiTheme="minorEastAsia"/>
          <w:color w:val="000000" w:themeColor="text1"/>
          <w:szCs w:val="21"/>
          <w:lang w:val="en-US" w:eastAsia="zh-CN"/>
        </w:rPr>
      </w:pPr>
      <w:r>
        <w:rPr>
          <w:rFonts w:hint="eastAsia" w:asciiTheme="minorEastAsia" w:hAnsiTheme="minorEastAsia"/>
          <w:color w:val="000000" w:themeColor="text1"/>
          <w:szCs w:val="21"/>
        </w:rPr>
        <w:t>5、</w:t>
      </w:r>
      <w:r>
        <w:t>若我方成为承租方，我方已知悉</w:t>
      </w:r>
      <w:r>
        <w:rPr>
          <w:rFonts w:hint="eastAsia" w:asciiTheme="minorEastAsia" w:hAnsiTheme="minorEastAsia"/>
          <w:color w:val="000000" w:themeColor="text1"/>
          <w:szCs w:val="21"/>
        </w:rPr>
        <w:t>：本次租赁房屋的不动产权证证载权利人为杭州市居住区发展中心有限公司（2020年9月16日更名为杭州市居住区投资建设集团有限公司），截止本次交易公告发布日不动产权证尚未办理权利人名称变更手续。杭州市居住区发展中心有限公司已明确租赁房屋归出租方进行运营管理，出租方据此对租赁房屋公开招租。</w:t>
      </w:r>
      <w:r>
        <w:rPr>
          <w:rFonts w:hint="eastAsia" w:asciiTheme="minorEastAsia" w:hAnsiTheme="minorEastAsia"/>
          <w:color w:val="000000" w:themeColor="text1"/>
          <w:szCs w:val="21"/>
          <w:lang w:val="en-US" w:eastAsia="zh-CN"/>
        </w:rPr>
        <w:t>本次租赁权成交后，</w:t>
      </w:r>
      <w:r>
        <w:rPr>
          <w:rFonts w:hint="eastAsia" w:asciiTheme="minorEastAsia" w:hAnsiTheme="minorEastAsia"/>
          <w:color w:val="000000" w:themeColor="text1"/>
          <w:szCs w:val="21"/>
        </w:rPr>
        <w:t>《房屋租赁合同》</w:t>
      </w:r>
      <w:r>
        <w:rPr>
          <w:rFonts w:hint="eastAsia" w:asciiTheme="minorEastAsia" w:hAnsiTheme="minorEastAsia"/>
          <w:color w:val="000000" w:themeColor="text1"/>
          <w:szCs w:val="21"/>
          <w:lang w:val="en-US" w:eastAsia="zh-CN"/>
        </w:rPr>
        <w:t>与</w:t>
      </w:r>
      <w:r>
        <w:rPr>
          <w:rFonts w:hint="eastAsia" w:asciiTheme="minorEastAsia" w:hAnsiTheme="minorEastAsia"/>
          <w:color w:val="000000" w:themeColor="text1"/>
          <w:szCs w:val="21"/>
        </w:rPr>
        <w:t>杭州市居住区投资建设集团有限公司</w:t>
      </w:r>
      <w:r>
        <w:rPr>
          <w:rFonts w:hint="eastAsia" w:asciiTheme="minorEastAsia" w:hAnsiTheme="minorEastAsia"/>
          <w:color w:val="000000" w:themeColor="text1"/>
          <w:szCs w:val="21"/>
          <w:lang w:val="en-US" w:eastAsia="zh-CN"/>
        </w:rPr>
        <w:t>签署，</w:t>
      </w:r>
      <w:r>
        <w:rPr>
          <w:rFonts w:hint="eastAsia" w:asciiTheme="minorEastAsia" w:hAnsiTheme="minorEastAsia"/>
          <w:color w:val="000000" w:themeColor="text1"/>
          <w:szCs w:val="21"/>
        </w:rPr>
        <w:t>《房屋管理合同》</w:t>
      </w:r>
      <w:r>
        <w:rPr>
          <w:rFonts w:hint="eastAsia" w:asciiTheme="minorEastAsia" w:hAnsiTheme="minorEastAsia"/>
          <w:color w:val="000000" w:themeColor="text1"/>
          <w:szCs w:val="21"/>
          <w:lang w:val="en-US" w:eastAsia="zh-CN"/>
        </w:rPr>
        <w:t>与出租方签署。</w:t>
      </w:r>
    </w:p>
    <w:p>
      <w:pPr>
        <w:spacing w:line="360" w:lineRule="auto"/>
        <w:ind w:firstLine="420" w:firstLineChars="200"/>
        <w:rPr>
          <w:rFonts w:asciiTheme="minorEastAsia" w:hAnsiTheme="minorEastAsia"/>
          <w:color w:val="000000" w:themeColor="text1"/>
          <w:szCs w:val="21"/>
        </w:rPr>
      </w:pPr>
      <w:r>
        <w:rPr>
          <w:rFonts w:hint="eastAsia" w:asciiTheme="minorEastAsia" w:hAnsiTheme="minorEastAsia"/>
          <w:color w:val="000000" w:themeColor="text1"/>
          <w:szCs w:val="21"/>
        </w:rPr>
        <w:t>6、</w:t>
      </w:r>
      <w:r>
        <w:t>若我方成为承租方，</w:t>
      </w:r>
      <w:r>
        <w:rPr>
          <w:rFonts w:hint="eastAsia" w:asciiTheme="minorEastAsia" w:hAnsiTheme="minorEastAsia"/>
          <w:color w:val="000000" w:themeColor="text1"/>
          <w:szCs w:val="21"/>
        </w:rPr>
        <w:t>我方已知悉：出租方对于租赁业态的要求仅系按照整体经营目标设定，不构成出租方对于满足该业态的任何实质或预期承诺。我方须在承租前自行对租赁房屋进行全面了解，并对营业所需的各项审批条件和规定进行充分自核。我方参与竞买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7、</w:t>
      </w:r>
      <w:r>
        <w:t>若我方成为承租方，</w:t>
      </w:r>
      <w:r>
        <w:rPr>
          <w:rFonts w:hint="eastAsia" w:asciiTheme="minorEastAsia" w:hAnsiTheme="minorEastAsia"/>
          <w:color w:val="000000" w:themeColor="text1"/>
          <w:szCs w:val="21"/>
        </w:rPr>
        <w:t>我方已知悉并承诺</w:t>
      </w:r>
      <w:r>
        <w:rPr>
          <w:rFonts w:hint="eastAsia" w:asciiTheme="minorEastAsia" w:hAnsiTheme="minorEastAsia" w:eastAsiaTheme="minorEastAsia"/>
          <w:color w:val="000000" w:themeColor="text1"/>
          <w:szCs w:val="21"/>
        </w:rPr>
        <w:t>：我方应自行办理经营许可等开业前的一切行政审批手续，因未能办理相关行政审批手续造成的责任及经济损失由我方自行承担（因租赁房屋相关证件不齐全导致承租方无法办理的除外）；如在办理过程中，需要出租方提供现有资料的，出租方予以协助。我方应按照该等执照、批准证等证书或许可证的规定进行合法合规经营。</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eastAsiaTheme="minorEastAsia"/>
          <w:color w:val="000000" w:themeColor="text1"/>
          <w:szCs w:val="21"/>
          <w:lang w:val="en-US" w:eastAsia="zh-CN"/>
        </w:rPr>
        <w:t>8</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我方已知悉：本次交易的租金转让底价已充分考虑到房屋维修、维护等现状承租相应成本，承租后该房屋的所有维修、维护均由我方自行承担。</w:t>
      </w:r>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color w:val="000000" w:themeColor="text1"/>
          <w:szCs w:val="21"/>
          <w:lang w:val="en-US" w:eastAsia="zh-CN"/>
        </w:rPr>
        <w:t>9</w:t>
      </w:r>
      <w:r>
        <w:rPr>
          <w:rFonts w:hint="eastAsia" w:asciiTheme="minorEastAsia" w:hAnsiTheme="minorEastAsia"/>
          <w:color w:val="000000" w:themeColor="text1"/>
          <w:szCs w:val="21"/>
        </w:rPr>
        <w:t>、</w:t>
      </w:r>
      <w:r>
        <w:t>若我方成为承租方，</w:t>
      </w:r>
      <w:r>
        <w:rPr>
          <w:rFonts w:hint="eastAsia" w:asciiTheme="minorEastAsia" w:hAnsiTheme="minorEastAsia"/>
          <w:color w:val="000000" w:themeColor="text1"/>
          <w:szCs w:val="21"/>
        </w:rPr>
        <w:t>我方已知悉并承诺：须严格按照出租方确定的租赁房屋用途开展经营活动，未经出租方书面同意不得不得改变用途或擅自转租、借用给第三方或与第三方合用。</w:t>
      </w:r>
      <w:bookmarkStart w:id="0" w:name="_GoBack"/>
      <w:bookmarkEnd w:id="0"/>
    </w:p>
    <w:p>
      <w:pPr>
        <w:spacing w:line="360" w:lineRule="auto"/>
        <w:ind w:firstLine="420" w:firstLineChars="200"/>
        <w:rPr>
          <w:rFonts w:hint="eastAsia" w:asciiTheme="minorEastAsia" w:hAnsiTheme="minorEastAsia"/>
          <w:color w:val="000000" w:themeColor="text1"/>
          <w:szCs w:val="21"/>
        </w:rPr>
      </w:pPr>
      <w:r>
        <w:rPr>
          <w:rFonts w:hint="eastAsia" w:asciiTheme="minorEastAsia" w:hAnsiTheme="minorEastAsia" w:eastAsiaTheme="minorEastAsia"/>
          <w:color w:val="000000" w:themeColor="text1"/>
          <w:szCs w:val="21"/>
          <w:lang w:val="en-US" w:eastAsia="zh-CN"/>
        </w:rPr>
        <w:t>10</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我方已知悉：本次交易出租方和我方相关权利义务及租赁房屋交付以《房屋租赁合同》、《房屋管理合同》（样本）为准。</w:t>
      </w:r>
    </w:p>
    <w:p>
      <w:pPr>
        <w:spacing w:line="360" w:lineRule="auto"/>
        <w:ind w:firstLine="420" w:firstLineChars="200"/>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11</w:t>
      </w:r>
      <w:r>
        <w:rPr>
          <w:rFonts w:hint="eastAsia" w:asciiTheme="minorEastAsia" w:hAnsiTheme="minorEastAsia" w:eastAsiaTheme="minorEastAsia"/>
          <w:color w:val="000000" w:themeColor="text1"/>
          <w:szCs w:val="21"/>
        </w:rPr>
        <w:t>、</w:t>
      </w:r>
      <w:r>
        <w:t>若我方成为承租方，</w:t>
      </w:r>
      <w:r>
        <w:rPr>
          <w:rFonts w:hint="eastAsia" w:asciiTheme="minorEastAsia" w:hAnsiTheme="minorEastAsia"/>
          <w:color w:val="000000" w:themeColor="text1"/>
          <w:szCs w:val="21"/>
        </w:rPr>
        <w:t>我方</w:t>
      </w:r>
      <w:r>
        <w:rPr>
          <w:rFonts w:hint="eastAsia" w:asciiTheme="minorEastAsia" w:hAnsiTheme="minorEastAsia" w:eastAsiaTheme="minorEastAsia"/>
          <w:color w:val="000000" w:themeColor="text1"/>
          <w:szCs w:val="21"/>
        </w:rPr>
        <w:t>同意缴纳按</w:t>
      </w:r>
      <w:r>
        <w:rPr>
          <w:rFonts w:hint="eastAsia" w:asciiTheme="minorEastAsia" w:hAnsiTheme="minorEastAsia" w:eastAsiaTheme="minorEastAsia"/>
          <w:b/>
          <w:bCs/>
          <w:color w:val="000000" w:themeColor="text1"/>
          <w:szCs w:val="21"/>
        </w:rPr>
        <w:t>一个月租金计的交易服务费</w:t>
      </w:r>
      <w:r>
        <w:rPr>
          <w:rFonts w:asciiTheme="minorEastAsia" w:hAnsiTheme="minorEastAsia" w:eastAsiaTheme="minorEastAsia"/>
          <w:color w:val="000000" w:themeColor="text1"/>
          <w:szCs w:val="21"/>
        </w:rPr>
        <w:t>。</w:t>
      </w:r>
    </w:p>
    <w:p>
      <w:pPr>
        <w:spacing w:line="360" w:lineRule="auto"/>
        <w:ind w:firstLine="420" w:firstLineChars="200"/>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2、若非出租方原因，出现以下任一情况时，意向承租方交纳的保证金</w:t>
      </w:r>
      <w:r>
        <w:rPr>
          <w:rFonts w:hint="eastAsia" w:asciiTheme="minorEastAsia" w:hAnsiTheme="minorEastAsia" w:eastAsiaTheme="minorEastAsia"/>
          <w:color w:val="000000" w:themeColor="text1"/>
          <w:szCs w:val="21"/>
          <w:lang w:val="en-US" w:eastAsia="zh-CN"/>
        </w:rPr>
        <w:t>不予退还</w:t>
      </w:r>
      <w:r>
        <w:rPr>
          <w:rFonts w:asciiTheme="minorEastAsia" w:hAnsiTheme="minorEastAsia" w:eastAsiaTheme="minorEastAsia"/>
          <w:color w:val="000000" w:themeColor="text1"/>
          <w:szCs w:val="21"/>
        </w:rPr>
        <w:t>，先用于补偿</w:t>
      </w:r>
      <w:r>
        <w:rPr>
          <w:rFonts w:hint="eastAsia" w:asciiTheme="minorEastAsia" w:hAnsiTheme="minorEastAsia" w:eastAsiaTheme="minorEastAsia"/>
          <w:color w:val="000000" w:themeColor="text1"/>
          <w:szCs w:val="21"/>
        </w:rPr>
        <w:t>杭交所</w:t>
      </w:r>
      <w:r>
        <w:rPr>
          <w:rFonts w:asciiTheme="minorEastAsia" w:hAnsiTheme="minorEastAsia" w:eastAsiaTheme="minorEastAsia"/>
          <w:color w:val="000000" w:themeColor="text1"/>
          <w:szCs w:val="21"/>
        </w:rPr>
        <w:t>及</w:t>
      </w:r>
      <w:r>
        <w:rPr>
          <w:rFonts w:hint="eastAsia" w:asciiTheme="minorEastAsia" w:hAnsiTheme="minorEastAsia" w:eastAsiaTheme="minorEastAsia"/>
          <w:color w:val="000000" w:themeColor="text1"/>
          <w:szCs w:val="21"/>
          <w:lang w:val="en-US" w:eastAsia="zh-CN"/>
        </w:rPr>
        <w:t>经纪会员</w:t>
      </w:r>
      <w:r>
        <w:rPr>
          <w:rFonts w:asciiTheme="minorEastAsia" w:hAnsiTheme="minorEastAsia" w:eastAsiaTheme="minorEastAsia"/>
          <w:color w:val="000000" w:themeColor="text1"/>
          <w:szCs w:val="21"/>
        </w:rPr>
        <w:t>的各项服务费，剩余部分作为对出租方的经济补偿金，交易保证金不足以补偿的，相关方有权按照实际损失继续追诉：</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（1）</w:t>
      </w:r>
      <w:r>
        <w:rPr>
          <w:rFonts w:asciiTheme="minorEastAsia" w:hAnsiTheme="minorEastAsia" w:eastAsiaTheme="minorEastAsia"/>
          <w:color w:val="000000" w:themeColor="text1"/>
          <w:szCs w:val="21"/>
        </w:rPr>
        <w:t>意向承租方提交受让申请并交纳交易保证金后单方撤回受让申请的；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（2）产生符合条件</w:t>
      </w:r>
      <w:r>
        <w:rPr>
          <w:rFonts w:asciiTheme="minorEastAsia" w:hAnsiTheme="minorEastAsia" w:eastAsiaTheme="minorEastAsia"/>
          <w:color w:val="000000" w:themeColor="text1"/>
          <w:szCs w:val="21"/>
        </w:rPr>
        <w:t>的意向承租方后，各意向承租方在竞价期间均不报价的；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（3）</w:t>
      </w:r>
      <w:r>
        <w:rPr>
          <w:rFonts w:asciiTheme="minorEastAsia" w:hAnsiTheme="minorEastAsia" w:eastAsiaTheme="minorEastAsia"/>
          <w:color w:val="000000" w:themeColor="text1"/>
          <w:szCs w:val="21"/>
        </w:rPr>
        <w:t>在被确</w:t>
      </w:r>
      <w:r>
        <w:rPr>
          <w:rFonts w:hint="eastAsia" w:asciiTheme="minorEastAsia" w:hAnsiTheme="minorEastAsia" w:eastAsiaTheme="minorEastAsia"/>
          <w:color w:val="000000" w:themeColor="text1"/>
          <w:szCs w:val="21"/>
        </w:rPr>
        <w:t>定</w:t>
      </w:r>
      <w:r>
        <w:rPr>
          <w:rFonts w:asciiTheme="minorEastAsia" w:hAnsiTheme="minorEastAsia" w:eastAsiaTheme="minorEastAsia"/>
          <w:color w:val="000000" w:themeColor="text1"/>
          <w:szCs w:val="21"/>
        </w:rPr>
        <w:t>为承租方后未按约定签署</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w:t>
      </w:r>
      <w:r>
        <w:rPr>
          <w:rFonts w:hint="eastAsia" w:asciiTheme="minorEastAsia" w:hAnsiTheme="minorEastAsia" w:eastAsiaTheme="minorEastAsia"/>
          <w:color w:val="000000" w:themeColor="text1"/>
          <w:szCs w:val="21"/>
        </w:rPr>
        <w:t>租赁合同》</w:t>
      </w:r>
      <w:r>
        <w:rPr>
          <w:rFonts w:hint="eastAsia" w:asciiTheme="minorEastAsia" w:hAnsiTheme="minorEastAsia" w:eastAsiaTheme="minorEastAsia"/>
          <w:color w:val="000000" w:themeColor="text1"/>
          <w:szCs w:val="21"/>
          <w:lang w:eastAsia="zh-CN"/>
        </w:rPr>
        <w:t>、</w:t>
      </w:r>
      <w:r>
        <w:rPr>
          <w:rFonts w:hint="eastAsia" w:asciiTheme="minorEastAsia" w:hAnsiTheme="minorEastAsia" w:eastAsiaTheme="minorEastAsia"/>
          <w:color w:val="000000" w:themeColor="text1"/>
          <w:szCs w:val="21"/>
        </w:rPr>
        <w:t>《</w:t>
      </w:r>
      <w:r>
        <w:rPr>
          <w:rFonts w:hint="eastAsia" w:asciiTheme="minorEastAsia" w:hAnsiTheme="minorEastAsia" w:eastAsiaTheme="minorEastAsia"/>
          <w:color w:val="000000" w:themeColor="text1"/>
          <w:szCs w:val="21"/>
          <w:lang w:val="en-US" w:eastAsia="zh-CN"/>
        </w:rPr>
        <w:t>房屋管理合同</w:t>
      </w:r>
      <w:r>
        <w:rPr>
          <w:rFonts w:hint="eastAsia" w:asciiTheme="minorEastAsia" w:hAnsiTheme="minorEastAsia" w:eastAsiaTheme="minorEastAsia"/>
          <w:color w:val="000000" w:themeColor="text1"/>
          <w:szCs w:val="21"/>
        </w:rPr>
        <w:t>》</w:t>
      </w:r>
      <w:r>
        <w:rPr>
          <w:rFonts w:asciiTheme="minorEastAsia" w:hAnsiTheme="minorEastAsia" w:eastAsiaTheme="minorEastAsia"/>
          <w:color w:val="000000" w:themeColor="text1"/>
          <w:szCs w:val="21"/>
        </w:rPr>
        <w:t>的或未按约定支付交易价款的；</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（4）</w:t>
      </w:r>
      <w:r>
        <w:rPr>
          <w:rFonts w:asciiTheme="minorEastAsia" w:hAnsiTheme="minorEastAsia" w:eastAsiaTheme="minorEastAsia"/>
          <w:color w:val="000000" w:themeColor="text1"/>
          <w:szCs w:val="21"/>
        </w:rPr>
        <w:t>意向承租方未履行书面承诺事项的；</w:t>
      </w:r>
    </w:p>
    <w:p>
      <w:pPr>
        <w:spacing w:line="360" w:lineRule="auto"/>
        <w:rPr>
          <w:rFonts w:asciiTheme="minorEastAsia" w:hAnsiTheme="minorEastAsia" w:eastAsiaTheme="minorEastAsia"/>
          <w:color w:val="000000" w:themeColor="text1"/>
          <w:szCs w:val="21"/>
        </w:rPr>
      </w:pPr>
      <w:r>
        <w:rPr>
          <w:rFonts w:asciiTheme="minorEastAsia" w:hAnsiTheme="minorEastAsia" w:eastAsiaTheme="minorEastAsia"/>
          <w:color w:val="000000" w:themeColor="text1"/>
          <w:szCs w:val="21"/>
        </w:rPr>
        <w:t>（5）</w:t>
      </w:r>
      <w:r>
        <w:rPr>
          <w:rFonts w:hint="eastAsia" w:asciiTheme="minorEastAsia" w:hAnsiTheme="minorEastAsia" w:eastAsiaTheme="minorEastAsia"/>
          <w:color w:val="000000" w:themeColor="text1"/>
          <w:szCs w:val="21"/>
        </w:rPr>
        <w:t>存在其他违反交易规则情形的</w:t>
      </w:r>
      <w:r>
        <w:rPr>
          <w:rFonts w:asciiTheme="minorEastAsia" w:hAnsiTheme="minorEastAsia" w:eastAsiaTheme="minorEastAsia"/>
          <w:color w:val="000000" w:themeColor="text1"/>
          <w:szCs w:val="21"/>
        </w:rPr>
        <w:t>。</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意向承租方（签章）：</w:t>
      </w:r>
    </w:p>
    <w:p>
      <w:pPr>
        <w:spacing w:line="360" w:lineRule="auto"/>
        <w:rPr>
          <w:rFonts w:asciiTheme="minorEastAsia" w:hAnsiTheme="minorEastAsia" w:eastAsiaTheme="minorEastAsia"/>
          <w:color w:val="000000" w:themeColor="text1"/>
          <w:szCs w:val="21"/>
        </w:rPr>
      </w:pPr>
      <w:r>
        <w:rPr>
          <w:rFonts w:hint="eastAsia" w:asciiTheme="minorEastAsia" w:hAnsiTheme="minorEastAsia" w:eastAsiaTheme="minorEastAsia"/>
          <w:color w:val="000000" w:themeColor="text1"/>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02318"/>
    <w:rsid w:val="000119B9"/>
    <w:rsid w:val="0003337E"/>
    <w:rsid w:val="000468F7"/>
    <w:rsid w:val="00076397"/>
    <w:rsid w:val="0008285F"/>
    <w:rsid w:val="00082D29"/>
    <w:rsid w:val="00084B4A"/>
    <w:rsid w:val="000A6FBA"/>
    <w:rsid w:val="000E111A"/>
    <w:rsid w:val="0010395D"/>
    <w:rsid w:val="00116E03"/>
    <w:rsid w:val="00143D8A"/>
    <w:rsid w:val="00190611"/>
    <w:rsid w:val="001D563E"/>
    <w:rsid w:val="001E2E0C"/>
    <w:rsid w:val="0020310B"/>
    <w:rsid w:val="002278BB"/>
    <w:rsid w:val="002526A0"/>
    <w:rsid w:val="00255411"/>
    <w:rsid w:val="00274544"/>
    <w:rsid w:val="002A43B6"/>
    <w:rsid w:val="002B04AB"/>
    <w:rsid w:val="003229C2"/>
    <w:rsid w:val="00360DB7"/>
    <w:rsid w:val="00362A08"/>
    <w:rsid w:val="00364C7C"/>
    <w:rsid w:val="003733FD"/>
    <w:rsid w:val="00386642"/>
    <w:rsid w:val="003A2033"/>
    <w:rsid w:val="003A2F6F"/>
    <w:rsid w:val="003C3F49"/>
    <w:rsid w:val="003D2632"/>
    <w:rsid w:val="003E079C"/>
    <w:rsid w:val="003F47EF"/>
    <w:rsid w:val="004025ED"/>
    <w:rsid w:val="00405A90"/>
    <w:rsid w:val="0040652E"/>
    <w:rsid w:val="00413930"/>
    <w:rsid w:val="00430675"/>
    <w:rsid w:val="00435AEA"/>
    <w:rsid w:val="00436848"/>
    <w:rsid w:val="004C246D"/>
    <w:rsid w:val="004C6B0F"/>
    <w:rsid w:val="004D14E2"/>
    <w:rsid w:val="004D1B74"/>
    <w:rsid w:val="004E1479"/>
    <w:rsid w:val="004E3107"/>
    <w:rsid w:val="004F0989"/>
    <w:rsid w:val="004F3BEF"/>
    <w:rsid w:val="00503879"/>
    <w:rsid w:val="0051269F"/>
    <w:rsid w:val="00527370"/>
    <w:rsid w:val="0055051A"/>
    <w:rsid w:val="005F5E69"/>
    <w:rsid w:val="00611498"/>
    <w:rsid w:val="006216F5"/>
    <w:rsid w:val="00627BE3"/>
    <w:rsid w:val="00655414"/>
    <w:rsid w:val="00662215"/>
    <w:rsid w:val="00671867"/>
    <w:rsid w:val="00677066"/>
    <w:rsid w:val="00687978"/>
    <w:rsid w:val="006B3C5B"/>
    <w:rsid w:val="006E4B9C"/>
    <w:rsid w:val="007009E1"/>
    <w:rsid w:val="00737286"/>
    <w:rsid w:val="00741806"/>
    <w:rsid w:val="00760308"/>
    <w:rsid w:val="00761BBA"/>
    <w:rsid w:val="007847DD"/>
    <w:rsid w:val="00790D21"/>
    <w:rsid w:val="007E17BA"/>
    <w:rsid w:val="007E4EDD"/>
    <w:rsid w:val="007F7B19"/>
    <w:rsid w:val="008209BC"/>
    <w:rsid w:val="0084282E"/>
    <w:rsid w:val="00873E84"/>
    <w:rsid w:val="00884F8A"/>
    <w:rsid w:val="00897E93"/>
    <w:rsid w:val="008D1D04"/>
    <w:rsid w:val="008D72E8"/>
    <w:rsid w:val="008E225E"/>
    <w:rsid w:val="008E49BF"/>
    <w:rsid w:val="00906FAC"/>
    <w:rsid w:val="009071BE"/>
    <w:rsid w:val="009165A5"/>
    <w:rsid w:val="00934A3A"/>
    <w:rsid w:val="00947C0B"/>
    <w:rsid w:val="0096235F"/>
    <w:rsid w:val="00966360"/>
    <w:rsid w:val="009733B3"/>
    <w:rsid w:val="009E1D32"/>
    <w:rsid w:val="009E4555"/>
    <w:rsid w:val="009E4DD0"/>
    <w:rsid w:val="009F646A"/>
    <w:rsid w:val="00A11F15"/>
    <w:rsid w:val="00A24DD0"/>
    <w:rsid w:val="00A33C8E"/>
    <w:rsid w:val="00A53E81"/>
    <w:rsid w:val="00A5506A"/>
    <w:rsid w:val="00A8242A"/>
    <w:rsid w:val="00A96775"/>
    <w:rsid w:val="00AA4243"/>
    <w:rsid w:val="00AC2AEA"/>
    <w:rsid w:val="00AD57D7"/>
    <w:rsid w:val="00AF7180"/>
    <w:rsid w:val="00B15A11"/>
    <w:rsid w:val="00B170BB"/>
    <w:rsid w:val="00B36433"/>
    <w:rsid w:val="00B815E0"/>
    <w:rsid w:val="00B85716"/>
    <w:rsid w:val="00B91182"/>
    <w:rsid w:val="00B923AA"/>
    <w:rsid w:val="00BC7138"/>
    <w:rsid w:val="00C02F3D"/>
    <w:rsid w:val="00C07B7D"/>
    <w:rsid w:val="00C11C03"/>
    <w:rsid w:val="00C17222"/>
    <w:rsid w:val="00C2125E"/>
    <w:rsid w:val="00C300A5"/>
    <w:rsid w:val="00C51C6B"/>
    <w:rsid w:val="00C70812"/>
    <w:rsid w:val="00C7442A"/>
    <w:rsid w:val="00C80243"/>
    <w:rsid w:val="00C85BC7"/>
    <w:rsid w:val="00CA44F1"/>
    <w:rsid w:val="00CB5B8C"/>
    <w:rsid w:val="00D4014B"/>
    <w:rsid w:val="00D56D57"/>
    <w:rsid w:val="00DC6B6D"/>
    <w:rsid w:val="00E00E55"/>
    <w:rsid w:val="00E23683"/>
    <w:rsid w:val="00E4271E"/>
    <w:rsid w:val="00E52EC3"/>
    <w:rsid w:val="00E60BD5"/>
    <w:rsid w:val="00EA0EED"/>
    <w:rsid w:val="00ED4E9F"/>
    <w:rsid w:val="00EF209A"/>
    <w:rsid w:val="00EF62AF"/>
    <w:rsid w:val="00F06BEC"/>
    <w:rsid w:val="00F11290"/>
    <w:rsid w:val="00F118E4"/>
    <w:rsid w:val="00F42EBB"/>
    <w:rsid w:val="00F47654"/>
    <w:rsid w:val="00FA0343"/>
    <w:rsid w:val="00FA3926"/>
    <w:rsid w:val="00FA6AB7"/>
    <w:rsid w:val="02966814"/>
    <w:rsid w:val="06CA3D40"/>
    <w:rsid w:val="0D016FCF"/>
    <w:rsid w:val="17D02309"/>
    <w:rsid w:val="2C733635"/>
    <w:rsid w:val="2F2D6247"/>
    <w:rsid w:val="30A05BE4"/>
    <w:rsid w:val="32BB59D7"/>
    <w:rsid w:val="410D2AED"/>
    <w:rsid w:val="441F0429"/>
    <w:rsid w:val="44F429A2"/>
    <w:rsid w:val="461B615B"/>
    <w:rsid w:val="486C6718"/>
    <w:rsid w:val="4FB1637E"/>
    <w:rsid w:val="50D17F23"/>
    <w:rsid w:val="53106F95"/>
    <w:rsid w:val="53A93C50"/>
    <w:rsid w:val="557B1C1F"/>
    <w:rsid w:val="57AA3088"/>
    <w:rsid w:val="5B2105CF"/>
    <w:rsid w:val="635407F2"/>
    <w:rsid w:val="6E994D00"/>
    <w:rsid w:val="7731263A"/>
    <w:rsid w:val="79171115"/>
    <w:rsid w:val="7ED610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link w:val="10"/>
    <w:semiHidden/>
    <w:unhideWhenUsed/>
    <w:uiPriority w:val="99"/>
    <w:rPr>
      <w:rFonts w:ascii="Courier New" w:hAnsi="Courier New" w:cs="Courier New"/>
      <w:sz w:val="20"/>
      <w:szCs w:val="20"/>
    </w:rPr>
  </w:style>
  <w:style w:type="character" w:customStyle="1" w:styleId="7">
    <w:name w:val="页眉 字符"/>
    <w:basedOn w:val="6"/>
    <w:link w:val="3"/>
    <w:qFormat/>
    <w:uiPriority w:val="99"/>
    <w:rPr>
      <w:rFonts w:ascii="Times New Roman" w:hAnsi="Times New Roman" w:eastAsia="宋体" w:cs="Times New Roman"/>
      <w:sz w:val="18"/>
      <w:szCs w:val="18"/>
    </w:rPr>
  </w:style>
  <w:style w:type="character" w:customStyle="1" w:styleId="8">
    <w:name w:val="页脚 字符"/>
    <w:basedOn w:val="6"/>
    <w:link w:val="2"/>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HTML 预设格式 字符"/>
    <w:basedOn w:val="6"/>
    <w:link w:val="4"/>
    <w:semiHidden/>
    <w:qFormat/>
    <w:uiPriority w:val="99"/>
    <w:rPr>
      <w:rFonts w:ascii="Courier New" w:hAnsi="Courier New" w:eastAsia="宋体" w:cs="Courier New"/>
      <w:kern w:val="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274</Words>
  <Characters>1568</Characters>
  <Lines>13</Lines>
  <Paragraphs>3</Paragraphs>
  <TotalTime>1</TotalTime>
  <ScaleCrop>false</ScaleCrop>
  <LinksUpToDate>false</LinksUpToDate>
  <CharactersWithSpaces>1839</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2021-06-21T06:32:18Z</cp:lastPrinted>
  <dcterms:modified xsi:type="dcterms:W3CDTF">2021-06-21T06:32:45Z</dcterms:modified>
  <cp:revision>59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