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14:textFill>
            <w14:solidFill>
              <w14:schemeClr w14:val="tx1"/>
            </w14:solidFill>
          </w14:textFill>
        </w:rPr>
      </w:pPr>
      <w:r>
        <w:rPr>
          <w:rFonts w:hint="eastAsia" w:ascii="黑体" w:hAnsi="黑体" w:eastAsia="黑体"/>
          <w:b/>
          <w:color w:val="000000" w:themeColor="text1"/>
          <w:sz w:val="36"/>
          <w:szCs w:val="36"/>
          <w14:textFill>
            <w14:solidFill>
              <w14:schemeClr w14:val="tx1"/>
            </w14:solidFill>
          </w14:textFill>
        </w:rPr>
        <w:t>承诺函</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有限责任公司</w:t>
      </w:r>
      <w:r>
        <w:rPr>
          <w:rFonts w:asciiTheme="minorEastAsia" w:hAnsiTheme="minorEastAsia" w:eastAsiaTheme="minorEastAsia"/>
          <w:color w:val="000000" w:themeColor="text1"/>
          <w:szCs w:val="21"/>
          <w14:textFill>
            <w14:solidFill>
              <w14:schemeClr w14:val="tx1"/>
            </w14:solidFill>
          </w14:textFill>
        </w:rPr>
        <w:t>：</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杭州企业产权交易中心有限公司：</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我方拟受让</w:t>
      </w:r>
      <w:r>
        <w:rPr>
          <w:rFonts w:hint="eastAsia"/>
          <w:lang w:val="en-US" w:eastAsia="zh-CN"/>
        </w:rPr>
        <w:t>杭州市下城区坤和中心904室、905室房屋</w:t>
      </w:r>
      <w:r>
        <w:rPr>
          <w:rFonts w:hint="eastAsia" w:asciiTheme="minorEastAsia" w:hAnsiTheme="minorEastAsia" w:eastAsiaTheme="minorEastAsia"/>
          <w:color w:val="000000" w:themeColor="text1"/>
          <w:szCs w:val="21"/>
          <w14:textFill>
            <w14:solidFill>
              <w14:schemeClr w14:val="tx1"/>
            </w14:solidFill>
          </w14:textFill>
        </w:rPr>
        <w:t>5年租赁权（HJS2021ZL</w:t>
      </w:r>
      <w:r>
        <w:rPr>
          <w:rFonts w:hint="eastAsia" w:asciiTheme="minorEastAsia" w:hAnsiTheme="minorEastAsia" w:eastAsiaTheme="minorEastAsia"/>
          <w:color w:val="000000" w:themeColor="text1"/>
          <w:szCs w:val="21"/>
          <w:lang w:val="en-US" w:eastAsia="zh-CN"/>
          <w14:textFill>
            <w14:solidFill>
              <w14:schemeClr w14:val="tx1"/>
            </w14:solidFill>
          </w14:textFill>
        </w:rPr>
        <w:t>0303-1</w:t>
      </w:r>
      <w:r>
        <w:rPr>
          <w:rFonts w:hint="eastAsia" w:asciiTheme="minorEastAsia" w:hAnsiTheme="minorEastAsia" w:eastAsiaTheme="minorEastAsia"/>
          <w:color w:val="000000" w:themeColor="text1"/>
          <w:szCs w:val="21"/>
          <w14:textFill>
            <w14:solidFill>
              <w14:schemeClr w14:val="tx1"/>
            </w14:solidFill>
          </w14:textFill>
        </w:rPr>
        <w:t>），现做如下承诺：</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1、我</w:t>
      </w:r>
      <w:r>
        <w:rPr>
          <w:rFonts w:asciiTheme="minorEastAsia" w:hAnsiTheme="minorEastAsia" w:eastAsiaTheme="minorEastAsia"/>
          <w:color w:val="000000" w:themeColor="text1"/>
          <w:szCs w:val="21"/>
          <w14:textFill>
            <w14:solidFill>
              <w14:schemeClr w14:val="tx1"/>
            </w14:solidFill>
          </w14:textFill>
        </w:rPr>
        <w:t>方已</w:t>
      </w:r>
      <w:r>
        <w:rPr>
          <w:rFonts w:hint="eastAsia" w:asciiTheme="minorEastAsia" w:hAnsiTheme="minorEastAsia" w:eastAsiaTheme="minorEastAsia"/>
          <w:color w:val="000000" w:themeColor="text1"/>
          <w:szCs w:val="21"/>
          <w14:textFill>
            <w14:solidFill>
              <w14:schemeClr w14:val="tx1"/>
            </w14:solidFill>
          </w14:textFill>
        </w:rPr>
        <w:t>认真阅读、知悉并</w:t>
      </w:r>
      <w:r>
        <w:rPr>
          <w:rFonts w:asciiTheme="minorEastAsia" w:hAnsiTheme="minorEastAsia" w:eastAsiaTheme="minorEastAsia"/>
          <w:color w:val="000000" w:themeColor="text1"/>
          <w:szCs w:val="21"/>
          <w14:textFill>
            <w14:solidFill>
              <w14:schemeClr w14:val="tx1"/>
            </w14:solidFill>
          </w14:textFill>
        </w:rPr>
        <w:t>自愿遵守《</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lang w:val="en-US" w:eastAsia="zh-CN"/>
          <w14:textFill>
            <w14:solidFill>
              <w14:schemeClr w14:val="tx1"/>
            </w14:solidFill>
          </w14:textFill>
        </w:rPr>
        <w:t>出租</w:t>
      </w:r>
      <w:r>
        <w:rPr>
          <w:rFonts w:asciiTheme="minorEastAsia" w:hAnsiTheme="minorEastAsia" w:eastAsiaTheme="minorEastAsia"/>
          <w:color w:val="000000" w:themeColor="text1"/>
          <w:szCs w:val="21"/>
          <w14:textFill>
            <w14:solidFill>
              <w14:schemeClr w14:val="tx1"/>
            </w14:solidFill>
          </w14:textFill>
        </w:rPr>
        <w:t>交易规则》、《</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产权交易所O2O交易指引》</w:t>
      </w:r>
      <w:r>
        <w:rPr>
          <w:rFonts w:hint="eastAsia" w:asciiTheme="minorEastAsia" w:hAnsiTheme="minorEastAsia" w:eastAsiaTheme="minorEastAsia"/>
          <w:color w:val="000000" w:themeColor="text1"/>
          <w:szCs w:val="21"/>
          <w14:textFill>
            <w14:solidFill>
              <w14:schemeClr w14:val="tx1"/>
            </w14:solidFill>
          </w14:textFill>
        </w:rPr>
        <w:t>和</w:t>
      </w:r>
      <w:r>
        <w:rPr>
          <w:rFonts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在线报价交易须知</w:t>
      </w:r>
      <w:r>
        <w:rPr>
          <w:rFonts w:asciiTheme="minorEastAsia" w:hAnsiTheme="minorEastAsia" w:eastAsiaTheme="minorEastAsia"/>
          <w:color w:val="000000" w:themeColor="text1"/>
          <w:szCs w:val="21"/>
          <w14:textFill>
            <w14:solidFill>
              <w14:schemeClr w14:val="tx1"/>
            </w14:solidFill>
          </w14:textFill>
        </w:rPr>
        <w:t>》及</w:t>
      </w:r>
      <w:r>
        <w:rPr>
          <w:rFonts w:hint="eastAsia" w:asciiTheme="minorEastAsia" w:hAnsiTheme="minorEastAsia" w:eastAsiaTheme="minorEastAsia"/>
          <w:color w:val="000000" w:themeColor="text1"/>
          <w:szCs w:val="21"/>
          <w14:textFill>
            <w14:solidFill>
              <w14:schemeClr w14:val="tx1"/>
            </w14:solidFill>
          </w14:textFill>
        </w:rPr>
        <w:t>杭州产权交易所官网编号为【HJS2021ZL</w:t>
      </w:r>
      <w:r>
        <w:rPr>
          <w:rFonts w:hint="eastAsia" w:asciiTheme="minorEastAsia" w:hAnsiTheme="minorEastAsia" w:eastAsiaTheme="minorEastAsia"/>
          <w:color w:val="000000" w:themeColor="text1"/>
          <w:szCs w:val="21"/>
          <w:lang w:val="en-US" w:eastAsia="zh-CN"/>
          <w14:textFill>
            <w14:solidFill>
              <w14:schemeClr w14:val="tx1"/>
            </w14:solidFill>
          </w14:textFill>
        </w:rPr>
        <w:t>0303-1</w:t>
      </w:r>
      <w:r>
        <w:rPr>
          <w:rFonts w:hint="eastAsia" w:asciiTheme="minorEastAsia" w:hAnsiTheme="minorEastAsia" w:eastAsiaTheme="minorEastAsia"/>
          <w:color w:val="000000" w:themeColor="text1"/>
          <w:szCs w:val="21"/>
          <w14:textFill>
            <w14:solidFill>
              <w14:schemeClr w14:val="tx1"/>
            </w14:solidFill>
          </w14:textFill>
        </w:rPr>
        <w:t>】的</w:t>
      </w:r>
      <w:r>
        <w:rPr>
          <w:rFonts w:hint="eastAsia"/>
          <w:lang w:val="en-US" w:eastAsia="zh-CN"/>
        </w:rPr>
        <w:t>杭州市下城区坤和中心904室、905室5年租赁权</w:t>
      </w:r>
      <w:r>
        <w:rPr>
          <w:rFonts w:hint="eastAsia" w:asciiTheme="minorEastAsia" w:hAnsiTheme="minorEastAsia" w:eastAsiaTheme="minorEastAsia"/>
          <w:color w:val="000000" w:themeColor="text1"/>
          <w:szCs w:val="21"/>
          <w14:textFill>
            <w14:solidFill>
              <w14:schemeClr w14:val="tx1"/>
            </w14:solidFill>
          </w14:textFill>
        </w:rPr>
        <w:t>项目信息披露内容</w:t>
      </w:r>
      <w:r>
        <w:rPr>
          <w:rFonts w:asciiTheme="minorEastAsia" w:hAnsiTheme="minorEastAsia" w:eastAsiaTheme="minorEastAsia"/>
          <w:color w:val="000000" w:themeColor="text1"/>
          <w:szCs w:val="21"/>
          <w14:textFill>
            <w14:solidFill>
              <w14:schemeClr w14:val="tx1"/>
            </w14:solidFill>
          </w14:textFill>
        </w:rPr>
        <w:t>等文件的规定，同意按照相关规定参加</w:t>
      </w:r>
      <w:r>
        <w:rPr>
          <w:rFonts w:hint="eastAsia" w:asciiTheme="minorEastAsia" w:hAnsiTheme="minorEastAsia" w:eastAsiaTheme="minorEastAsia"/>
          <w:color w:val="000000" w:themeColor="text1"/>
          <w:szCs w:val="21"/>
          <w14:textFill>
            <w14:solidFill>
              <w14:schemeClr w14:val="tx1"/>
            </w14:solidFill>
          </w14:textFill>
        </w:rPr>
        <w:t>本项目竞价</w:t>
      </w:r>
      <w:r>
        <w:rPr>
          <w:rFonts w:asciiTheme="minorEastAsia" w:hAnsiTheme="minorEastAsia" w:eastAsiaTheme="minorEastAsia"/>
          <w:color w:val="000000" w:themeColor="text1"/>
          <w:szCs w:val="21"/>
          <w14:textFill>
            <w14:solidFill>
              <w14:schemeClr w14:val="tx1"/>
            </w14:solidFill>
          </w14:textFill>
        </w:rPr>
        <w:t>活动。</w:t>
      </w:r>
      <w:bookmarkStart w:id="0" w:name="_GoBack"/>
      <w:bookmarkEnd w:id="0"/>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2、我方</w:t>
      </w:r>
      <w:r>
        <w:rPr>
          <w:rFonts w:hint="eastAsia" w:asciiTheme="minorEastAsia" w:hAnsiTheme="minorEastAsia"/>
          <w:color w:val="000000" w:themeColor="text1"/>
          <w:szCs w:val="21"/>
          <w14:textFill>
            <w14:solidFill>
              <w14:schemeClr w14:val="tx1"/>
            </w14:solidFill>
          </w14:textFill>
        </w:rPr>
        <w:t>提交</w:t>
      </w:r>
      <w:r>
        <w:rPr>
          <w:rFonts w:asciiTheme="minorEastAsia" w:hAnsiTheme="minorEastAsia"/>
          <w:color w:val="000000" w:themeColor="text1"/>
          <w:szCs w:val="21"/>
          <w14:textFill>
            <w14:solidFill>
              <w14:schemeClr w14:val="tx1"/>
            </w14:solidFill>
          </w14:textFill>
        </w:rPr>
        <w:t>受让申请并且</w:t>
      </w:r>
      <w:r>
        <w:rPr>
          <w:rFonts w:hint="eastAsia" w:asciiTheme="minorEastAsia" w:hAnsiTheme="minorEastAsia"/>
          <w:color w:val="000000" w:themeColor="text1"/>
          <w:szCs w:val="21"/>
          <w14:textFill>
            <w14:solidFill>
              <w14:schemeClr w14:val="tx1"/>
            </w14:solidFill>
          </w14:textFill>
        </w:rPr>
        <w:t>交纳交易</w:t>
      </w:r>
      <w:r>
        <w:rPr>
          <w:rFonts w:asciiTheme="minorEastAsia" w:hAnsiTheme="minorEastAsia"/>
          <w:color w:val="000000" w:themeColor="text1"/>
          <w:szCs w:val="21"/>
          <w14:textFill>
            <w14:solidFill>
              <w14:schemeClr w14:val="tx1"/>
            </w14:solidFill>
          </w14:textFill>
        </w:rPr>
        <w:t>保证金后，即视为已详细阅读并完全认可本项目所披露内容以及已完成对标的的现场踏勘，表明已完全了解</w:t>
      </w:r>
      <w:r>
        <w:rPr>
          <w:rFonts w:hint="eastAsia" w:asciiTheme="minorEastAsia" w:hAnsiTheme="minorEastAsia"/>
          <w:color w:val="000000" w:themeColor="text1"/>
          <w:szCs w:val="21"/>
          <w14:textFill>
            <w14:solidFill>
              <w14:schemeClr w14:val="tx1"/>
            </w14:solidFill>
          </w14:textFill>
        </w:rPr>
        <w:t>并</w:t>
      </w:r>
      <w:r>
        <w:rPr>
          <w:rFonts w:asciiTheme="minorEastAsia" w:hAnsiTheme="minorEastAsia"/>
          <w:color w:val="000000" w:themeColor="text1"/>
          <w:szCs w:val="21"/>
          <w14:textFill>
            <w14:solidFill>
              <w14:schemeClr w14:val="tx1"/>
            </w14:solidFill>
          </w14:textFill>
        </w:rPr>
        <w:t>自愿接受标的的全部现状及瑕疵，并自愿承担一切交易风险。</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3、同意在被确定为承租方次日起3个工作日内携带报名时上传的主体资格证明等相关文件原件至杭交所完成现场确认和签署《成交通知书》、《</w:t>
      </w:r>
      <w:r>
        <w:rPr>
          <w:rFonts w:hint="eastAsia" w:asciiTheme="minorEastAsia" w:hAnsiTheme="minorEastAsia" w:eastAsiaTheme="minorEastAsia"/>
          <w:color w:val="000000" w:themeColor="text1"/>
          <w:szCs w:val="21"/>
          <w:lang w:eastAsia="zh-CN"/>
          <w14:textFill>
            <w14:solidFill>
              <w14:schemeClr w14:val="tx1"/>
            </w14:solidFill>
          </w14:textFill>
        </w:rPr>
        <w:t>租赁合同</w:t>
      </w:r>
      <w:r>
        <w:rPr>
          <w:rFonts w:hint="eastAsia" w:asciiTheme="minorEastAsia" w:hAnsiTheme="minorEastAsia" w:eastAsiaTheme="minorEastAsia"/>
          <w:color w:val="000000" w:themeColor="text1"/>
          <w:szCs w:val="21"/>
          <w14:textFill>
            <w14:solidFill>
              <w14:schemeClr w14:val="tx1"/>
            </w14:solidFill>
          </w14:textFill>
        </w:rPr>
        <w:t>》等相关合同文件；并在《成交通知书》、《</w:t>
      </w:r>
      <w:r>
        <w:rPr>
          <w:rFonts w:hint="eastAsia" w:asciiTheme="minorEastAsia" w:hAnsiTheme="minorEastAsia" w:eastAsiaTheme="minorEastAsia"/>
          <w:color w:val="000000" w:themeColor="text1"/>
          <w:szCs w:val="21"/>
          <w:lang w:eastAsia="zh-CN"/>
          <w14:textFill>
            <w14:solidFill>
              <w14:schemeClr w14:val="tx1"/>
            </w14:solidFill>
          </w14:textFill>
        </w:rPr>
        <w:t>租赁合同</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lang w:val="en-US" w:eastAsia="zh-CN"/>
          <w14:textFill>
            <w14:solidFill>
              <w14:schemeClr w14:val="tx1"/>
            </w14:solidFill>
          </w14:textFill>
        </w:rPr>
        <w:t>等相关合同文件</w:t>
      </w:r>
      <w:r>
        <w:rPr>
          <w:rFonts w:hint="eastAsia" w:asciiTheme="minorEastAsia" w:hAnsiTheme="minorEastAsia" w:eastAsiaTheme="minorEastAsia"/>
          <w:color w:val="000000" w:themeColor="text1"/>
          <w:szCs w:val="21"/>
          <w14:textFill>
            <w14:solidFill>
              <w14:schemeClr w14:val="tx1"/>
            </w14:solidFill>
          </w14:textFill>
        </w:rPr>
        <w:t>签署次日起 5 个工作日内向杭交所资金监管账户一次性支付首期租金、</w:t>
      </w:r>
      <w:r>
        <w:rPr>
          <w:rFonts w:hint="eastAsia" w:asciiTheme="minorEastAsia" w:hAnsiTheme="minorEastAsia" w:eastAsiaTheme="minorEastAsia"/>
          <w:color w:val="000000" w:themeColor="text1"/>
          <w:szCs w:val="21"/>
          <w:lang w:eastAsia="zh-CN"/>
          <w14:textFill>
            <w14:solidFill>
              <w14:schemeClr w14:val="tx1"/>
            </w14:solidFill>
          </w14:textFill>
        </w:rPr>
        <w:t>租赁保证金</w:t>
      </w:r>
      <w:r>
        <w:rPr>
          <w:rFonts w:hint="eastAsia" w:asciiTheme="minorEastAsia" w:hAnsiTheme="minorEastAsia" w:eastAsiaTheme="minorEastAsia"/>
          <w:color w:val="000000" w:themeColor="text1"/>
          <w:szCs w:val="21"/>
          <w14:textFill>
            <w14:solidFill>
              <w14:schemeClr w14:val="tx1"/>
            </w14:solidFill>
          </w14:textFill>
        </w:rPr>
        <w:t>、交易服务费等交易资金（以到账时间为准）。</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4、同意杭交所经出租方申请次日起3个工作日内将承租方已交纳的交易资金全部划转至出租方指定账户</w:t>
      </w:r>
      <w:r>
        <w:rPr>
          <w:rFonts w:hint="eastAsia" w:asciiTheme="minorEastAsia" w:hAnsiTheme="minorEastAsia" w:eastAsiaTheme="minorEastAsia"/>
          <w:color w:val="000000" w:themeColor="text1"/>
          <w:szCs w:val="21"/>
          <w:lang w:eastAsia="zh-CN"/>
          <w14:textFill>
            <w14:solidFill>
              <w14:schemeClr w14:val="tx1"/>
            </w14:solidFill>
          </w14:textFill>
        </w:rPr>
        <w:t>。</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5、我方已知悉：</w:t>
      </w:r>
      <w:r>
        <w:rPr>
          <w:rFonts w:hint="eastAsia" w:asciiTheme="minorEastAsia" w:hAnsiTheme="minorEastAsia" w:eastAsiaTheme="minorEastAsia"/>
          <w:color w:val="000000" w:themeColor="text1"/>
          <w:szCs w:val="21"/>
          <w:lang w:val="en-US" w:eastAsia="zh-CN"/>
          <w14:textFill>
            <w14:solidFill>
              <w14:schemeClr w14:val="tx1"/>
            </w14:solidFill>
          </w14:textFill>
        </w:rPr>
        <w:t>据租赁房屋权证所示，租赁房屋的为码头管理用房，地类（用途）为港口、码头。出租方对本次租赁的业态要求仅系按照整体经营目标设定，不构成出租方对于满足该业态的任何实质或预期承诺。我方须在承租前自行对租赁房屋进行全面了解，并对营业所需的各项审批条件和规定进行充分自核。我方参与竞租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如因租赁房屋（地类）用途与租赁用途不一致而需要办理相关审批手续的，由我方自行负责办理，出租方予以协助，但出租方不作任何保证。我方已充分了解上述情况，由此无法办理相关登记及其他行政审批等相关手续，承租方如有损失自行承担，出租方、杭交所不承担任何责任。本次涉及任何经营证照的办理费用由我方自行承担。</w:t>
      </w:r>
    </w:p>
    <w:p>
      <w:pPr>
        <w:spacing w:line="360" w:lineRule="auto"/>
        <w:ind w:firstLine="420" w:firstLineChars="200"/>
        <w:rPr>
          <w:rFonts w:hint="eastAsia" w:asciiTheme="minorEastAsia" w:hAnsi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6、我方已知悉：本次租赁</w:t>
      </w:r>
      <w:r>
        <w:rPr>
          <w:rFonts w:hint="eastAsia" w:asciiTheme="minorEastAsia" w:hAnsiTheme="minorEastAsia" w:eastAsiaTheme="minorEastAsia"/>
          <w:color w:val="000000" w:themeColor="text1"/>
          <w:szCs w:val="21"/>
          <w:lang w:val="en-US" w:eastAsia="zh-CN"/>
          <w14:textFill>
            <w14:solidFill>
              <w14:schemeClr w14:val="tx1"/>
            </w14:solidFill>
          </w14:textFill>
        </w:rPr>
        <w:t>房屋的规划用途、土地性质、产权情况等限制条件。承租方</w:t>
      </w:r>
      <w:r>
        <w:rPr>
          <w:rFonts w:hint="eastAsia" w:asciiTheme="minorEastAsia" w:hAnsiTheme="minorEastAsia"/>
          <w:color w:val="000000" w:themeColor="text1"/>
          <w:szCs w:val="21"/>
          <w:lang w:val="en-US" w:eastAsia="zh-CN"/>
          <w14:textFill>
            <w14:solidFill>
              <w14:schemeClr w14:val="tx1"/>
            </w14:solidFill>
          </w14:textFill>
        </w:rPr>
        <w:t>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不承担任何责任。</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7</w:t>
      </w:r>
      <w:r>
        <w:rPr>
          <w:rFonts w:hint="eastAsia" w:asciiTheme="minorEastAsia" w:hAnsiTheme="minorEastAsia" w:eastAsiaTheme="minorEastAsia"/>
          <w:color w:val="000000" w:themeColor="text1"/>
          <w:szCs w:val="21"/>
          <w14:textFill>
            <w14:solidFill>
              <w14:schemeClr w14:val="tx1"/>
            </w14:solidFill>
          </w14:textFill>
        </w:rPr>
        <w:t>、我方已知悉：</w:t>
      </w:r>
      <w:r>
        <w:rPr>
          <w:rFonts w:hint="eastAsia" w:asciiTheme="minorEastAsia" w:hAnsiTheme="minorEastAsia" w:eastAsiaTheme="minorEastAsia"/>
          <w:color w:val="000000" w:themeColor="text1"/>
          <w:szCs w:val="21"/>
          <w:lang w:val="en-US" w:eastAsia="zh-CN"/>
          <w14:textFill>
            <w14:solidFill>
              <w14:schemeClr w14:val="tx1"/>
            </w14:solidFill>
          </w14:textFill>
        </w:rPr>
        <w:t>承租方在租赁房屋后，按规定的用途使用房屋，未经出租方书面准许，承租方不得将租赁房屋用于其他用途。</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8</w:t>
      </w:r>
      <w:r>
        <w:rPr>
          <w:rFonts w:hint="eastAsia" w:asciiTheme="minorEastAsia" w:hAnsiTheme="minorEastAsia" w:eastAsiaTheme="minorEastAsia"/>
          <w:color w:val="000000" w:themeColor="text1"/>
          <w:szCs w:val="21"/>
          <w14:textFill>
            <w14:solidFill>
              <w14:schemeClr w14:val="tx1"/>
            </w14:solidFill>
          </w14:textFill>
        </w:rPr>
        <w:t>、我方承诺：</w:t>
      </w:r>
      <w:r>
        <w:rPr>
          <w:rFonts w:hint="eastAsia" w:asciiTheme="minorEastAsia" w:hAnsiTheme="minorEastAsia" w:eastAsiaTheme="minorEastAsia"/>
          <w:color w:val="000000" w:themeColor="text1"/>
          <w:szCs w:val="21"/>
          <w:lang w:val="en-US" w:eastAsia="zh-CN"/>
          <w14:textFill>
            <w14:solidFill>
              <w14:schemeClr w14:val="tx1"/>
            </w14:solidFill>
          </w14:textFill>
        </w:rPr>
        <w:t>租赁期内，未经出租方事先书面同意，承租方不得向任何第三方转租、转借或者许可任何第三方使用该租赁房屋的全部或部分，或以任何方式转让对于该租赁房屋或其任何部分的占用的权利及租赁合同中的权利和义务；也不得与任何第三方交换租赁房屋或共同占用该租赁房屋。</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9、我方和出租方相关权利义务及租赁房屋交付以《租赁合同》（样本）为准。</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10、本项目我方同意按以下标准支付交易服务费：（1）本次交易有二个及以上意向承租方报名且成交的，承租方须缴纳按首年一个月租金计取的交易服务费；（2）本次交易只有一位意向承租方报名且成交的，承租方须缴纳按首年半个月租金计取的交易服务费。</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11、</w:t>
      </w:r>
      <w:r>
        <w:rPr>
          <w:rFonts w:hint="eastAsia" w:asciiTheme="minorEastAsia" w:hAnsiTheme="minorEastAsia" w:eastAsiaTheme="minorEastAsia"/>
          <w:color w:val="000000" w:themeColor="text1"/>
          <w:szCs w:val="21"/>
          <w14:textFill>
            <w14:solidFill>
              <w14:schemeClr w14:val="tx1"/>
            </w14:solidFill>
          </w14:textFill>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（1）意向承租方提交承租申请并交纳交易保证金后单方撤回承租申请的；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（2）产生符合条件的意向承租方后，各意向承租方在竞价期间均不报价的；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（3）在被确定为承租方后未按约定签署《租赁合同》的或未按约定支付交易价款的；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（4）意向承租方未履行书面承诺事项的；</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（5）存在其他违反交易规则情形的。</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p>
      <w:pPr>
        <w:spacing w:line="360" w:lineRule="auto"/>
        <w:rPr>
          <w:rFonts w:asciiTheme="minorEastAsia" w:hAnsiTheme="minorEastAsia" w:eastAsiaTheme="minorEastAsia"/>
          <w:color w:val="000000" w:themeColor="text1"/>
          <w:szCs w:val="21"/>
          <w14:textFill>
            <w14:solidFill>
              <w14:schemeClr w14:val="tx1"/>
            </w14:solidFill>
          </w14:textFill>
        </w:rPr>
      </w:pP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意向承租方（签</w:t>
      </w:r>
      <w:r>
        <w:rPr>
          <w:rFonts w:hint="eastAsia" w:asciiTheme="minorEastAsia" w:hAnsiTheme="minorEastAsia" w:eastAsiaTheme="minorEastAsia"/>
          <w:color w:val="000000" w:themeColor="text1"/>
          <w:szCs w:val="21"/>
          <w:lang w:val="en-US" w:eastAsia="zh-CN"/>
          <w14:textFill>
            <w14:solidFill>
              <w14:schemeClr w14:val="tx1"/>
            </w14:solidFill>
          </w14:textFill>
        </w:rPr>
        <w:t>字、盖</w:t>
      </w:r>
      <w:r>
        <w:rPr>
          <w:rFonts w:hint="eastAsia" w:asciiTheme="minorEastAsia" w:hAnsiTheme="minorEastAsia" w:eastAsiaTheme="minorEastAsia"/>
          <w:color w:val="000000" w:themeColor="text1"/>
          <w:szCs w:val="21"/>
          <w14:textFill>
            <w14:solidFill>
              <w14:schemeClr w14:val="tx1"/>
            </w14:solidFill>
          </w14:textFill>
        </w:rPr>
        <w:t>章）：</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年   月   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02318"/>
    <w:rsid w:val="000119B9"/>
    <w:rsid w:val="0003337E"/>
    <w:rsid w:val="000468F7"/>
    <w:rsid w:val="00076397"/>
    <w:rsid w:val="0008285F"/>
    <w:rsid w:val="00084B4A"/>
    <w:rsid w:val="000A6FBA"/>
    <w:rsid w:val="000E111A"/>
    <w:rsid w:val="0010395D"/>
    <w:rsid w:val="00116E03"/>
    <w:rsid w:val="00143D8A"/>
    <w:rsid w:val="00190611"/>
    <w:rsid w:val="001D563E"/>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009E1"/>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C7138"/>
    <w:rsid w:val="00C02F3D"/>
    <w:rsid w:val="00C07B7D"/>
    <w:rsid w:val="00C17222"/>
    <w:rsid w:val="00C2125E"/>
    <w:rsid w:val="00C300A5"/>
    <w:rsid w:val="00C51C6B"/>
    <w:rsid w:val="00C70812"/>
    <w:rsid w:val="00C7442A"/>
    <w:rsid w:val="00C80243"/>
    <w:rsid w:val="00C85BC7"/>
    <w:rsid w:val="00CA44F1"/>
    <w:rsid w:val="00CB5B8C"/>
    <w:rsid w:val="00D4014B"/>
    <w:rsid w:val="00D56D57"/>
    <w:rsid w:val="00DC6B6D"/>
    <w:rsid w:val="00E00E55"/>
    <w:rsid w:val="00E23683"/>
    <w:rsid w:val="00E4271E"/>
    <w:rsid w:val="00E52EC3"/>
    <w:rsid w:val="00E60BD5"/>
    <w:rsid w:val="00ED4E9F"/>
    <w:rsid w:val="00EF62AF"/>
    <w:rsid w:val="00F06BEC"/>
    <w:rsid w:val="00F11290"/>
    <w:rsid w:val="00F118E4"/>
    <w:rsid w:val="00F42EBB"/>
    <w:rsid w:val="00F47654"/>
    <w:rsid w:val="00FA0343"/>
    <w:rsid w:val="00FA3926"/>
    <w:rsid w:val="00FA6AB7"/>
    <w:rsid w:val="06CA3D40"/>
    <w:rsid w:val="07000E53"/>
    <w:rsid w:val="0A74476A"/>
    <w:rsid w:val="0AF56E45"/>
    <w:rsid w:val="0B8B7945"/>
    <w:rsid w:val="0BA60DC3"/>
    <w:rsid w:val="0BD747C5"/>
    <w:rsid w:val="0D016FCF"/>
    <w:rsid w:val="11521778"/>
    <w:rsid w:val="124734B3"/>
    <w:rsid w:val="13577DFD"/>
    <w:rsid w:val="1384275B"/>
    <w:rsid w:val="1663615C"/>
    <w:rsid w:val="17D02309"/>
    <w:rsid w:val="19EA3D1F"/>
    <w:rsid w:val="1F781B36"/>
    <w:rsid w:val="20E66D47"/>
    <w:rsid w:val="210B6AB2"/>
    <w:rsid w:val="21923274"/>
    <w:rsid w:val="221362BA"/>
    <w:rsid w:val="244D20D9"/>
    <w:rsid w:val="24760C38"/>
    <w:rsid w:val="28AA11D7"/>
    <w:rsid w:val="2F2D6247"/>
    <w:rsid w:val="30A05BE4"/>
    <w:rsid w:val="310519C9"/>
    <w:rsid w:val="32BB59D7"/>
    <w:rsid w:val="33D17BA8"/>
    <w:rsid w:val="3A0473C8"/>
    <w:rsid w:val="410D2AED"/>
    <w:rsid w:val="41A6368A"/>
    <w:rsid w:val="441F0429"/>
    <w:rsid w:val="461B615B"/>
    <w:rsid w:val="486C6718"/>
    <w:rsid w:val="499C7E6F"/>
    <w:rsid w:val="4ACB7C17"/>
    <w:rsid w:val="4BEB7A9A"/>
    <w:rsid w:val="51E178AF"/>
    <w:rsid w:val="524B02FD"/>
    <w:rsid w:val="53106F95"/>
    <w:rsid w:val="53A93C50"/>
    <w:rsid w:val="5455742C"/>
    <w:rsid w:val="557B1C1F"/>
    <w:rsid w:val="572D77FE"/>
    <w:rsid w:val="59694402"/>
    <w:rsid w:val="5C8C66E5"/>
    <w:rsid w:val="5DCE54F0"/>
    <w:rsid w:val="62083CA7"/>
    <w:rsid w:val="635407F2"/>
    <w:rsid w:val="67C9087B"/>
    <w:rsid w:val="699A0A09"/>
    <w:rsid w:val="6A107375"/>
    <w:rsid w:val="6A2D06D1"/>
    <w:rsid w:val="6A9657C8"/>
    <w:rsid w:val="6E994D00"/>
    <w:rsid w:val="73B96C9B"/>
    <w:rsid w:val="7731263A"/>
    <w:rsid w:val="77A438BD"/>
    <w:rsid w:val="7D1318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rFonts w:ascii="Times New Roman" w:hAnsi="Times New Roman" w:eastAsia="宋体" w:cs="Times New Roman"/>
      <w:sz w:val="18"/>
      <w:szCs w:val="18"/>
    </w:rPr>
  </w:style>
  <w:style w:type="character" w:customStyle="1" w:styleId="7">
    <w:name w:val="页脚 字符"/>
    <w:basedOn w:val="5"/>
    <w:link w:val="2"/>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271</Words>
  <Characters>1550</Characters>
  <Lines>12</Lines>
  <Paragraphs>3</Paragraphs>
  <TotalTime>0</TotalTime>
  <ScaleCrop>false</ScaleCrop>
  <LinksUpToDate>false</LinksUpToDate>
  <CharactersWithSpaces>1818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hzcq04</cp:lastModifiedBy>
  <cp:lastPrinted>2020-09-17T05:42:00Z</cp:lastPrinted>
  <dcterms:modified xsi:type="dcterms:W3CDTF">2021-06-03T03:46:09Z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