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杭州市金色家园7幢4单元201室、202室房屋5年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0466</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A3C3595"/>
    <w:rsid w:val="1CAF1531"/>
    <w:rsid w:val="26D040D5"/>
    <w:rsid w:val="289F5356"/>
    <w:rsid w:val="2B825398"/>
    <w:rsid w:val="2EDF16DA"/>
    <w:rsid w:val="3099405C"/>
    <w:rsid w:val="397F11DB"/>
    <w:rsid w:val="39A8199F"/>
    <w:rsid w:val="39B851B0"/>
    <w:rsid w:val="3CA4327A"/>
    <w:rsid w:val="3E944C68"/>
    <w:rsid w:val="3F645A79"/>
    <w:rsid w:val="433B6BC1"/>
    <w:rsid w:val="49685C71"/>
    <w:rsid w:val="4AFA7355"/>
    <w:rsid w:val="4BDB6865"/>
    <w:rsid w:val="4D146B02"/>
    <w:rsid w:val="4D1E7FB4"/>
    <w:rsid w:val="4D8A3E08"/>
    <w:rsid w:val="529A73B4"/>
    <w:rsid w:val="5DDA3217"/>
    <w:rsid w:val="64FD5A8F"/>
    <w:rsid w:val="666B305D"/>
    <w:rsid w:val="67DD46EA"/>
    <w:rsid w:val="6B992453"/>
    <w:rsid w:val="728F0602"/>
    <w:rsid w:val="7ACC169B"/>
    <w:rsid w:val="7C2E3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2021-05-14T02:40:27Z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