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760" w:lineRule="exact"/>
        <w:jc w:val="center"/>
        <w:rPr>
          <w:rFonts w:ascii="仿宋" w:hAnsi="仿宋" w:eastAsia="仿宋"/>
          <w:color w:val="333333"/>
          <w:kern w:val="0"/>
          <w:sz w:val="36"/>
          <w:szCs w:val="36"/>
        </w:rPr>
      </w:pPr>
      <w:bookmarkStart w:id="0" w:name="_Hlk54794200"/>
      <w:r>
        <w:rPr>
          <w:rFonts w:hint="eastAsia" w:ascii="仿宋" w:hAnsi="仿宋" w:eastAsia="仿宋" w:cs="仿宋"/>
          <w:color w:val="333333"/>
          <w:kern w:val="0"/>
          <w:sz w:val="36"/>
          <w:szCs w:val="36"/>
        </w:rPr>
        <w:t>房屋租赁期间消防、保卫、环保安全责任书</w:t>
      </w:r>
    </w:p>
    <w:bookmarkEnd w:id="0"/>
    <w:p>
      <w:pPr>
        <w:rPr>
          <w:rFonts w:ascii="仿宋" w:hAnsi="仿宋" w:eastAsia="仿宋"/>
          <w:kern w:val="10"/>
          <w:sz w:val="28"/>
          <w:szCs w:val="28"/>
        </w:rPr>
      </w:pPr>
    </w:p>
    <w:p>
      <w:pPr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甲方（出租方）：杭州华诚实业有限公司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乙方（承租方）：</w:t>
      </w:r>
    </w:p>
    <w:p>
      <w:pPr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 xml:space="preserve">    为切实加强本市</w:t>
      </w:r>
      <w:r>
        <w:rPr>
          <w:rFonts w:hint="eastAsia" w:ascii="仿宋" w:hAnsi="仿宋" w:eastAsia="仿宋"/>
          <w:kern w:val="10"/>
          <w:sz w:val="28"/>
          <w:szCs w:val="28"/>
          <w:u w:val="single"/>
        </w:rPr>
        <w:t>下城区绍兴路536号浙江三立时代广场1</w:t>
      </w:r>
      <w:r>
        <w:rPr>
          <w:rFonts w:hint="eastAsia" w:ascii="仿宋" w:hAnsi="仿宋" w:eastAsia="仿宋"/>
          <w:kern w:val="10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kern w:val="10"/>
          <w:sz w:val="28"/>
          <w:szCs w:val="28"/>
          <w:u w:val="single"/>
        </w:rPr>
        <w:t>层1</w:t>
      </w:r>
      <w:r>
        <w:rPr>
          <w:rFonts w:hint="eastAsia" w:ascii="仿宋" w:hAnsi="仿宋" w:eastAsia="仿宋"/>
          <w:kern w:val="10"/>
          <w:sz w:val="28"/>
          <w:szCs w:val="28"/>
          <w:u w:val="single"/>
          <w:lang w:val="en-US" w:eastAsia="zh-CN"/>
        </w:rPr>
        <w:t>608</w:t>
      </w:r>
      <w:r>
        <w:rPr>
          <w:rFonts w:hint="eastAsia" w:ascii="仿宋" w:hAnsi="仿宋" w:eastAsia="仿宋"/>
          <w:kern w:val="10"/>
          <w:sz w:val="28"/>
          <w:szCs w:val="28"/>
          <w:u w:val="single"/>
        </w:rPr>
        <w:t>号</w:t>
      </w:r>
      <w:r>
        <w:rPr>
          <w:rFonts w:ascii="仿宋" w:hAnsi="仿宋" w:eastAsia="仿宋"/>
          <w:kern w:val="10"/>
          <w:sz w:val="28"/>
          <w:szCs w:val="28"/>
        </w:rPr>
        <w:t>房屋租赁期间的消防安全、治安保卫、环境保护的管理，根据国家有关法规及《杭州市防火责任制暂行规定》的精神，实行“谁租用谁负责”的责任制。乙方负有确保一方平安的责任，现经双方协商，特立本责任书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一、乙方根据甲方的房屋质量和环境，自愿承租本房屋。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二、乙方不得在居住的房屋内进行聚众赌博等一系列活动。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三、乙方如居住家庭其他人员，须根据《杭州市外来暂住人员管理条例》办好相关手续，做好相应的管理。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四、乙方不得擅自改变房屋结构</w:t>
      </w:r>
      <w:r>
        <w:rPr>
          <w:rFonts w:hint="eastAsia" w:ascii="仿宋" w:hAnsi="仿宋" w:eastAsia="仿宋"/>
          <w:color w:val="000000"/>
          <w:kern w:val="10"/>
          <w:sz w:val="28"/>
          <w:szCs w:val="28"/>
        </w:rPr>
        <w:t>，</w:t>
      </w:r>
      <w:r>
        <w:rPr>
          <w:rFonts w:hint="eastAsia" w:ascii="仿宋" w:hAnsi="仿宋" w:eastAsia="仿宋"/>
          <w:kern w:val="10"/>
          <w:sz w:val="28"/>
          <w:szCs w:val="28"/>
        </w:rPr>
        <w:t>不得破坏房屋承重墙，不得封闭、移位、破坏消防设施，如需改变房屋结构和外部装饰，要征得甲方同意才能实施。需要装饰的，必须与施工方签订安全施工合同，明确安全责任，事前要向当地消防部门报批，竣工后要经当地消防部门验收，否则后果自负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五、乙方要按核定容量用电，不准超负荷用电，不准乱接乱拉临时线，不准违章使用电热器具，不准储存易燃易爆危险品。在租赁期间电线线路以及房屋外部检查、维修，保养由乙方负责，在承租期间必须严格遵守有关消防、治安规章、制度，确保安全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六、乙方租用房产应遵守国家、地方、行业有关环境保护的法律、法规，防止发生环境污染事件。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七、乙方对在租赁期间发生的火灾事故、人身伤亡事故、治安事件、环境污染事件等应当承担相应责任，造成甲方的财产损失的应当承担民事赔偿责任。</w:t>
      </w:r>
    </w:p>
    <w:p>
      <w:pPr>
        <w:ind w:firstLine="560" w:firstLineChars="200"/>
        <w:rPr>
          <w:rFonts w:hint="eastAsia"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八、租赁期间，甲方有权对乙方执行本责任书情况进行监督检查，发现违反消防、治安问题，或发现有转租他人使用的情况，要求其及时整改，对拒不整改的，甲方有权取消租赁合同，无条件收回房屋。</w:t>
      </w:r>
    </w:p>
    <w:p>
      <w:pPr>
        <w:ind w:firstLine="560" w:firstLineChars="200"/>
        <w:rPr>
          <w:rFonts w:hint="eastAsia" w:ascii="仿宋" w:hAnsi="仿宋" w:eastAsia="仿宋" w:cs="仿宋"/>
          <w:kern w:val="1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10"/>
          <w:sz w:val="28"/>
          <w:szCs w:val="28"/>
          <w:lang w:eastAsia="zh-CN"/>
        </w:rPr>
        <w:t>九、乙方应在合同签订</w:t>
      </w:r>
      <w:r>
        <w:rPr>
          <w:rFonts w:hint="eastAsia" w:ascii="仿宋" w:hAnsi="仿宋" w:eastAsia="仿宋" w:cs="仿宋"/>
          <w:kern w:val="10"/>
          <w:sz w:val="28"/>
          <w:szCs w:val="28"/>
          <w:lang w:val="en-US" w:eastAsia="zh-CN"/>
        </w:rPr>
        <w:t>当日</w:t>
      </w:r>
      <w:r>
        <w:rPr>
          <w:rFonts w:hint="eastAsia" w:ascii="仿宋" w:hAnsi="仿宋" w:eastAsia="仿宋" w:cs="仿宋"/>
          <w:kern w:val="10"/>
          <w:sz w:val="28"/>
          <w:szCs w:val="28"/>
          <w:lang w:eastAsia="zh-CN"/>
        </w:rPr>
        <w:t>缴纳甲方消防、治安、环保责任保证金计人民币</w:t>
      </w:r>
      <w:r>
        <w:rPr>
          <w:rFonts w:hint="eastAsia" w:ascii="仿宋" w:hAnsi="仿宋" w:eastAsia="仿宋" w:cs="仿宋"/>
          <w:b w:val="0"/>
          <w:bCs w:val="0"/>
          <w:kern w:val="10"/>
          <w:sz w:val="28"/>
          <w:szCs w:val="28"/>
          <w:u w:val="single"/>
          <w:lang w:val="en-US" w:eastAsia="zh-CN"/>
        </w:rPr>
        <w:t xml:space="preserve">           （¥         元）。</w:t>
      </w:r>
      <w:r>
        <w:rPr>
          <w:rFonts w:hint="eastAsia" w:ascii="仿宋" w:hAnsi="仿宋" w:eastAsia="仿宋" w:cs="仿宋"/>
          <w:kern w:val="10"/>
          <w:sz w:val="28"/>
          <w:szCs w:val="28"/>
          <w:u w:val="none"/>
          <w:lang w:val="en-US" w:eastAsia="zh-CN"/>
        </w:rPr>
        <w:t>至合同期满，乙方无违反消防、保卫安全制度的情节，甲方归还乙方责任保证金人民币</w:t>
      </w:r>
      <w:r>
        <w:rPr>
          <w:rFonts w:hint="eastAsia" w:ascii="仿宋" w:hAnsi="仿宋" w:eastAsia="仿宋" w:cs="仿宋"/>
          <w:kern w:val="10"/>
          <w:sz w:val="28"/>
          <w:szCs w:val="28"/>
          <w:u w:val="single"/>
          <w:lang w:val="en-US" w:eastAsia="zh-CN"/>
        </w:rPr>
        <w:t xml:space="preserve">           （¥         元）。</w:t>
      </w:r>
      <w:bookmarkStart w:id="1" w:name="_GoBack"/>
      <w:bookmarkEnd w:id="1"/>
      <w:r>
        <w:rPr>
          <w:rFonts w:hint="eastAsia" w:ascii="仿宋" w:hAnsi="仿宋" w:eastAsia="仿宋" w:cs="仿宋"/>
          <w:kern w:val="10"/>
          <w:sz w:val="28"/>
          <w:szCs w:val="28"/>
          <w:u w:val="none"/>
          <w:lang w:val="en-US" w:eastAsia="zh-CN"/>
        </w:rPr>
        <w:t>若因乙方责任违反消防、安全保卫制度的，产生相应罚款等罚金的，则甲方从乙方保证金中扣除。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  <w:lang w:eastAsia="zh-CN"/>
        </w:rPr>
        <w:t>十</w:t>
      </w:r>
      <w:r>
        <w:rPr>
          <w:rFonts w:hint="eastAsia" w:ascii="仿宋" w:hAnsi="仿宋" w:eastAsia="仿宋"/>
          <w:kern w:val="10"/>
          <w:sz w:val="28"/>
          <w:szCs w:val="28"/>
        </w:rPr>
        <w:t>、本责任书</w:t>
      </w:r>
      <w:r>
        <w:rPr>
          <w:rFonts w:hint="eastAsia" w:ascii="仿宋" w:hAnsi="仿宋" w:eastAsia="仿宋"/>
          <w:color w:val="000000"/>
          <w:kern w:val="10"/>
          <w:sz w:val="28"/>
          <w:szCs w:val="28"/>
        </w:rPr>
        <w:t>是双方签订的房屋租赁合同的附件，与房屋租赁合同具有同等的</w:t>
      </w:r>
      <w:r>
        <w:rPr>
          <w:rFonts w:hint="eastAsia" w:ascii="仿宋" w:hAnsi="仿宋" w:eastAsia="仿宋"/>
          <w:kern w:val="10"/>
          <w:sz w:val="28"/>
          <w:szCs w:val="28"/>
        </w:rPr>
        <w:t>法律效力。</w:t>
      </w:r>
    </w:p>
    <w:p>
      <w:pPr>
        <w:ind w:firstLine="560" w:firstLineChars="200"/>
        <w:rPr>
          <w:rFonts w:ascii="仿宋" w:hAnsi="仿宋" w:eastAsia="仿宋"/>
          <w:kern w:val="10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甲</w:t>
      </w:r>
      <w:r>
        <w:rPr>
          <w:rFonts w:ascii="仿宋" w:hAnsi="仿宋" w:eastAsia="仿宋"/>
          <w:kern w:val="10"/>
          <w:sz w:val="28"/>
          <w:szCs w:val="28"/>
        </w:rPr>
        <w:t xml:space="preserve"> 方</w:t>
      </w:r>
      <w:r>
        <w:rPr>
          <w:rFonts w:hint="eastAsia" w:ascii="仿宋" w:hAnsi="仿宋" w:eastAsia="仿宋"/>
          <w:kern w:val="10"/>
          <w:sz w:val="28"/>
          <w:szCs w:val="28"/>
        </w:rPr>
        <w:t>（盖章）</w:t>
      </w:r>
      <w:r>
        <w:rPr>
          <w:rFonts w:ascii="仿宋" w:hAnsi="仿宋" w:eastAsia="仿宋"/>
          <w:kern w:val="10"/>
          <w:sz w:val="28"/>
          <w:szCs w:val="28"/>
        </w:rPr>
        <w:t>：</w:t>
      </w:r>
      <w:r>
        <w:rPr>
          <w:rFonts w:hint="eastAsia" w:ascii="仿宋" w:hAnsi="仿宋" w:eastAsia="仿宋"/>
          <w:kern w:val="10"/>
          <w:sz w:val="28"/>
          <w:szCs w:val="28"/>
        </w:rPr>
        <w:t xml:space="preserve">                </w:t>
      </w:r>
      <w:r>
        <w:rPr>
          <w:rFonts w:ascii="仿宋" w:hAnsi="仿宋" w:eastAsia="仿宋"/>
          <w:kern w:val="10"/>
          <w:sz w:val="28"/>
          <w:szCs w:val="28"/>
        </w:rPr>
        <w:t xml:space="preserve">   </w:t>
      </w:r>
      <w:r>
        <w:rPr>
          <w:rFonts w:hint="eastAsia" w:ascii="仿宋" w:hAnsi="仿宋" w:eastAsia="仿宋"/>
          <w:kern w:val="10"/>
          <w:sz w:val="28"/>
          <w:szCs w:val="28"/>
        </w:rPr>
        <w:t xml:space="preserve">     </w:t>
      </w:r>
      <w:r>
        <w:rPr>
          <w:rFonts w:ascii="仿宋" w:hAnsi="仿宋" w:eastAsia="仿宋"/>
          <w:kern w:val="10"/>
          <w:sz w:val="28"/>
          <w:szCs w:val="28"/>
        </w:rPr>
        <w:t>乙 方</w:t>
      </w:r>
      <w:r>
        <w:rPr>
          <w:rFonts w:hint="eastAsia" w:ascii="仿宋" w:hAnsi="仿宋" w:eastAsia="仿宋"/>
          <w:kern w:val="10"/>
          <w:sz w:val="28"/>
          <w:szCs w:val="28"/>
        </w:rPr>
        <w:t>（盖章）</w:t>
      </w:r>
      <w:r>
        <w:rPr>
          <w:rFonts w:ascii="仿宋" w:hAnsi="仿宋" w:eastAsia="仿宋"/>
          <w:kern w:val="10"/>
          <w:sz w:val="28"/>
          <w:szCs w:val="28"/>
        </w:rPr>
        <w:t>：</w:t>
      </w:r>
    </w:p>
    <w:p>
      <w:pPr>
        <w:rPr>
          <w:rFonts w:ascii="仿宋" w:hAnsi="仿宋" w:eastAsia="仿宋"/>
          <w:kern w:val="10"/>
          <w:sz w:val="28"/>
          <w:szCs w:val="28"/>
        </w:rPr>
      </w:pPr>
    </w:p>
    <w:p>
      <w:pPr>
        <w:rPr>
          <w:rFonts w:ascii="仿宋" w:hAnsi="仿宋" w:eastAsia="仿宋"/>
          <w:kern w:val="10"/>
          <w:sz w:val="28"/>
          <w:szCs w:val="28"/>
        </w:rPr>
      </w:pPr>
      <w:r>
        <w:rPr>
          <w:rFonts w:hint="eastAsia" w:ascii="仿宋" w:hAnsi="仿宋" w:eastAsia="仿宋"/>
          <w:kern w:val="10"/>
          <w:sz w:val="28"/>
          <w:szCs w:val="28"/>
        </w:rPr>
        <w:t>授权代表：</w:t>
      </w:r>
      <w:r>
        <w:rPr>
          <w:rFonts w:ascii="仿宋" w:hAnsi="仿宋" w:eastAsia="仿宋"/>
          <w:kern w:val="10"/>
          <w:sz w:val="28"/>
          <w:szCs w:val="28"/>
        </w:rPr>
        <w:t xml:space="preserve">                            </w:t>
      </w:r>
      <w:r>
        <w:rPr>
          <w:rFonts w:hint="eastAsia" w:ascii="仿宋" w:hAnsi="仿宋" w:eastAsia="仿宋"/>
          <w:kern w:val="10"/>
          <w:sz w:val="28"/>
          <w:szCs w:val="28"/>
        </w:rPr>
        <w:t>授权代表：</w:t>
      </w:r>
      <w:r>
        <w:rPr>
          <w:rFonts w:ascii="仿宋" w:hAnsi="仿宋" w:eastAsia="仿宋"/>
          <w:kern w:val="10"/>
          <w:sz w:val="28"/>
          <w:szCs w:val="28"/>
        </w:rPr>
        <w:t xml:space="preserve">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签字时间：</w:t>
      </w:r>
      <w:r>
        <w:rPr>
          <w:rFonts w:ascii="仿宋" w:hAnsi="仿宋" w:eastAsia="仿宋"/>
          <w:sz w:val="28"/>
          <w:szCs w:val="28"/>
        </w:rPr>
        <w:t xml:space="preserve">                            </w:t>
      </w:r>
      <w:r>
        <w:rPr>
          <w:rFonts w:hint="eastAsia" w:ascii="仿宋" w:hAnsi="仿宋" w:eastAsia="仿宋"/>
          <w:sz w:val="28"/>
          <w:szCs w:val="28"/>
        </w:rPr>
        <w:t>签字时间：</w:t>
      </w:r>
    </w:p>
    <w:p>
      <w:pPr>
        <w:ind w:firstLine="1960" w:firstLineChars="700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B3N6qJ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069"/>
    <w:rsid w:val="00012275"/>
    <w:rsid w:val="00032F49"/>
    <w:rsid w:val="000423EB"/>
    <w:rsid w:val="00053015"/>
    <w:rsid w:val="00053B3E"/>
    <w:rsid w:val="0008411D"/>
    <w:rsid w:val="00095D45"/>
    <w:rsid w:val="000A6AD0"/>
    <w:rsid w:val="000E2F5B"/>
    <w:rsid w:val="000F50E4"/>
    <w:rsid w:val="001002D4"/>
    <w:rsid w:val="00143209"/>
    <w:rsid w:val="00143DF6"/>
    <w:rsid w:val="00144528"/>
    <w:rsid w:val="001479B4"/>
    <w:rsid w:val="00185FBB"/>
    <w:rsid w:val="001B6975"/>
    <w:rsid w:val="001C1576"/>
    <w:rsid w:val="001F6BDD"/>
    <w:rsid w:val="00202339"/>
    <w:rsid w:val="00206198"/>
    <w:rsid w:val="002171C1"/>
    <w:rsid w:val="00226767"/>
    <w:rsid w:val="002361C1"/>
    <w:rsid w:val="00246CA6"/>
    <w:rsid w:val="00276FDF"/>
    <w:rsid w:val="002945E8"/>
    <w:rsid w:val="002E4943"/>
    <w:rsid w:val="002F1A20"/>
    <w:rsid w:val="002F671A"/>
    <w:rsid w:val="0030537F"/>
    <w:rsid w:val="003248D3"/>
    <w:rsid w:val="0032774D"/>
    <w:rsid w:val="00337F99"/>
    <w:rsid w:val="00351156"/>
    <w:rsid w:val="00375A1F"/>
    <w:rsid w:val="00382F37"/>
    <w:rsid w:val="0039226A"/>
    <w:rsid w:val="00397671"/>
    <w:rsid w:val="003B32A0"/>
    <w:rsid w:val="003E1144"/>
    <w:rsid w:val="003E4066"/>
    <w:rsid w:val="003E7825"/>
    <w:rsid w:val="004018A9"/>
    <w:rsid w:val="00406DA6"/>
    <w:rsid w:val="00430A05"/>
    <w:rsid w:val="004465FC"/>
    <w:rsid w:val="00485E61"/>
    <w:rsid w:val="00486776"/>
    <w:rsid w:val="004A16D0"/>
    <w:rsid w:val="004E261C"/>
    <w:rsid w:val="004E6A5A"/>
    <w:rsid w:val="004F6E82"/>
    <w:rsid w:val="005000C7"/>
    <w:rsid w:val="00503ED0"/>
    <w:rsid w:val="00506451"/>
    <w:rsid w:val="00524654"/>
    <w:rsid w:val="00527CA1"/>
    <w:rsid w:val="00554AA1"/>
    <w:rsid w:val="00566F8F"/>
    <w:rsid w:val="00584069"/>
    <w:rsid w:val="005A35CD"/>
    <w:rsid w:val="005B171A"/>
    <w:rsid w:val="005E6BF6"/>
    <w:rsid w:val="005F5BE6"/>
    <w:rsid w:val="006504AE"/>
    <w:rsid w:val="00657FA3"/>
    <w:rsid w:val="00663833"/>
    <w:rsid w:val="00663BEC"/>
    <w:rsid w:val="00667974"/>
    <w:rsid w:val="00676527"/>
    <w:rsid w:val="006846B2"/>
    <w:rsid w:val="00691FB7"/>
    <w:rsid w:val="00694D7C"/>
    <w:rsid w:val="006954F2"/>
    <w:rsid w:val="006A0157"/>
    <w:rsid w:val="006A3295"/>
    <w:rsid w:val="006A5FD6"/>
    <w:rsid w:val="006C41AB"/>
    <w:rsid w:val="006E1DAD"/>
    <w:rsid w:val="006F36A3"/>
    <w:rsid w:val="00711ED8"/>
    <w:rsid w:val="00714DF9"/>
    <w:rsid w:val="0073296E"/>
    <w:rsid w:val="00741B41"/>
    <w:rsid w:val="00757CCF"/>
    <w:rsid w:val="007A1615"/>
    <w:rsid w:val="007A52E1"/>
    <w:rsid w:val="007C1CB2"/>
    <w:rsid w:val="007C3717"/>
    <w:rsid w:val="007E6E3E"/>
    <w:rsid w:val="007E72AD"/>
    <w:rsid w:val="007F1242"/>
    <w:rsid w:val="008156E7"/>
    <w:rsid w:val="00843AD4"/>
    <w:rsid w:val="0084577D"/>
    <w:rsid w:val="00866A54"/>
    <w:rsid w:val="00880BB1"/>
    <w:rsid w:val="008A2850"/>
    <w:rsid w:val="008B5818"/>
    <w:rsid w:val="008C1C3C"/>
    <w:rsid w:val="008D6B60"/>
    <w:rsid w:val="00904BC3"/>
    <w:rsid w:val="00915966"/>
    <w:rsid w:val="00917D79"/>
    <w:rsid w:val="00924E61"/>
    <w:rsid w:val="00930454"/>
    <w:rsid w:val="00935C2A"/>
    <w:rsid w:val="009701DC"/>
    <w:rsid w:val="00970F03"/>
    <w:rsid w:val="009A6112"/>
    <w:rsid w:val="009B5A90"/>
    <w:rsid w:val="009F5112"/>
    <w:rsid w:val="00A051C2"/>
    <w:rsid w:val="00A26C23"/>
    <w:rsid w:val="00A35172"/>
    <w:rsid w:val="00A36346"/>
    <w:rsid w:val="00A4423F"/>
    <w:rsid w:val="00A50DEB"/>
    <w:rsid w:val="00A54856"/>
    <w:rsid w:val="00A564CC"/>
    <w:rsid w:val="00AE2A6E"/>
    <w:rsid w:val="00AF2A27"/>
    <w:rsid w:val="00AF57B7"/>
    <w:rsid w:val="00B659F1"/>
    <w:rsid w:val="00B83F9F"/>
    <w:rsid w:val="00B91ACF"/>
    <w:rsid w:val="00B95276"/>
    <w:rsid w:val="00BC1302"/>
    <w:rsid w:val="00BE005E"/>
    <w:rsid w:val="00BE0EA3"/>
    <w:rsid w:val="00BF0F37"/>
    <w:rsid w:val="00BF35D7"/>
    <w:rsid w:val="00C06989"/>
    <w:rsid w:val="00C15108"/>
    <w:rsid w:val="00C2407D"/>
    <w:rsid w:val="00C42EE8"/>
    <w:rsid w:val="00C5327D"/>
    <w:rsid w:val="00CA5EED"/>
    <w:rsid w:val="00CB4696"/>
    <w:rsid w:val="00CC05CB"/>
    <w:rsid w:val="00CD6AF9"/>
    <w:rsid w:val="00D141FD"/>
    <w:rsid w:val="00D75EF6"/>
    <w:rsid w:val="00D9103A"/>
    <w:rsid w:val="00DC5938"/>
    <w:rsid w:val="00DF5FF1"/>
    <w:rsid w:val="00E24CA3"/>
    <w:rsid w:val="00E278EA"/>
    <w:rsid w:val="00E33A53"/>
    <w:rsid w:val="00E40FDC"/>
    <w:rsid w:val="00E671ED"/>
    <w:rsid w:val="00E8593A"/>
    <w:rsid w:val="00EF5D00"/>
    <w:rsid w:val="00EF7137"/>
    <w:rsid w:val="00F02DF9"/>
    <w:rsid w:val="00F121E7"/>
    <w:rsid w:val="00F216F6"/>
    <w:rsid w:val="00F21EA4"/>
    <w:rsid w:val="00F3195C"/>
    <w:rsid w:val="00F52C94"/>
    <w:rsid w:val="00F71063"/>
    <w:rsid w:val="00F73AD3"/>
    <w:rsid w:val="00FA1441"/>
    <w:rsid w:val="00FA7C9B"/>
    <w:rsid w:val="00FB5C9F"/>
    <w:rsid w:val="00FD4DBC"/>
    <w:rsid w:val="00FD6CB1"/>
    <w:rsid w:val="00FF22AC"/>
    <w:rsid w:val="00FF500F"/>
    <w:rsid w:val="00FF72D3"/>
    <w:rsid w:val="03190CB5"/>
    <w:rsid w:val="063C4C2B"/>
    <w:rsid w:val="07B0558C"/>
    <w:rsid w:val="07F735AE"/>
    <w:rsid w:val="0A3D3A9A"/>
    <w:rsid w:val="0A984E32"/>
    <w:rsid w:val="0E0F2218"/>
    <w:rsid w:val="0EB23881"/>
    <w:rsid w:val="0F58185B"/>
    <w:rsid w:val="11CF7D0D"/>
    <w:rsid w:val="12E05C8A"/>
    <w:rsid w:val="19821400"/>
    <w:rsid w:val="1C5A45EC"/>
    <w:rsid w:val="1F2A111A"/>
    <w:rsid w:val="1F954EA9"/>
    <w:rsid w:val="21B17132"/>
    <w:rsid w:val="223E0704"/>
    <w:rsid w:val="25EA0F16"/>
    <w:rsid w:val="261F1932"/>
    <w:rsid w:val="289D36B7"/>
    <w:rsid w:val="28CB1DB9"/>
    <w:rsid w:val="29DD1C13"/>
    <w:rsid w:val="2A747442"/>
    <w:rsid w:val="2D6A3A0C"/>
    <w:rsid w:val="2E5E13D3"/>
    <w:rsid w:val="34A7131B"/>
    <w:rsid w:val="3C5413BE"/>
    <w:rsid w:val="3C7C6415"/>
    <w:rsid w:val="3DC805EC"/>
    <w:rsid w:val="3E202466"/>
    <w:rsid w:val="3E3702ED"/>
    <w:rsid w:val="3F811D4D"/>
    <w:rsid w:val="408979A8"/>
    <w:rsid w:val="414A4893"/>
    <w:rsid w:val="43005B81"/>
    <w:rsid w:val="453311F7"/>
    <w:rsid w:val="457321C5"/>
    <w:rsid w:val="46163F21"/>
    <w:rsid w:val="479528AC"/>
    <w:rsid w:val="47982050"/>
    <w:rsid w:val="47EF771C"/>
    <w:rsid w:val="49FE173C"/>
    <w:rsid w:val="4D112DB7"/>
    <w:rsid w:val="4DDE0871"/>
    <w:rsid w:val="4DF502E7"/>
    <w:rsid w:val="4DF63FA8"/>
    <w:rsid w:val="4F2412A7"/>
    <w:rsid w:val="4F970358"/>
    <w:rsid w:val="50455F02"/>
    <w:rsid w:val="535D770A"/>
    <w:rsid w:val="57A659A9"/>
    <w:rsid w:val="594C7119"/>
    <w:rsid w:val="5A892708"/>
    <w:rsid w:val="5AAF3314"/>
    <w:rsid w:val="5CB64CA5"/>
    <w:rsid w:val="5D0551C5"/>
    <w:rsid w:val="5F6A7236"/>
    <w:rsid w:val="61985D95"/>
    <w:rsid w:val="62FB62A8"/>
    <w:rsid w:val="63102781"/>
    <w:rsid w:val="6C3F0602"/>
    <w:rsid w:val="6CA276A7"/>
    <w:rsid w:val="6DFC6318"/>
    <w:rsid w:val="6FA877EA"/>
    <w:rsid w:val="6FDD7F40"/>
    <w:rsid w:val="706133D2"/>
    <w:rsid w:val="71DF4411"/>
    <w:rsid w:val="72176D7C"/>
    <w:rsid w:val="77426F37"/>
    <w:rsid w:val="7EF7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kern w:val="2"/>
      <w:sz w:val="24"/>
      <w:szCs w:val="24"/>
    </w:rPr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  <w:kern w:val="2"/>
      <w:sz w:val="24"/>
      <w:szCs w:val="24"/>
    </w:rPr>
  </w:style>
  <w:style w:type="paragraph" w:customStyle="1" w:styleId="15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8</Pages>
  <Words>567</Words>
  <Characters>3233</Characters>
  <Lines>26</Lines>
  <Paragraphs>7</Paragraphs>
  <TotalTime>5</TotalTime>
  <ScaleCrop>false</ScaleCrop>
  <LinksUpToDate>false</LinksUpToDate>
  <CharactersWithSpaces>3793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2021-02-26T05:17:00Z</dcterms:created>
  <dc:creator>正栋 朱</dc:creator>
  <cp:lastModifiedBy>HJS-CL</cp:lastModifiedBy>
  <cp:lastPrinted>2021-03-10T05:21:00Z</cp:lastPrinted>
  <dcterms:modified xsi:type="dcterms:W3CDTF">2021-05-08T06:30:55Z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0540F248479E48269F978AB467B9458E</vt:lpwstr>
  </property>
</Properties>
</file>